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AEC" w:rsidRDefault="00FD0203" w:rsidP="00FD0203">
      <w:pPr>
        <w:pStyle w:val="ab"/>
        <w:shd w:val="clear" w:color="auto" w:fill="FFFFFF" w:themeFill="background1"/>
        <w:ind w:right="1133"/>
        <w:rPr>
          <w:color w:val="000000" w:themeColor="text1"/>
          <w:sz w:val="22"/>
          <w:szCs w:val="22"/>
        </w:rPr>
      </w:pPr>
      <w:r>
        <w:rPr>
          <w:color w:val="000000" w:themeColor="text1"/>
          <w:sz w:val="22"/>
          <w:szCs w:val="22"/>
        </w:rPr>
        <w:t xml:space="preserve">                                     </w:t>
      </w:r>
      <w:r w:rsidR="009E305F">
        <w:rPr>
          <w:color w:val="000000" w:themeColor="text1"/>
          <w:sz w:val="22"/>
          <w:szCs w:val="22"/>
        </w:rPr>
        <w:t xml:space="preserve">Договор №ЛС  </w:t>
      </w:r>
      <w:permStart w:id="2104633919" w:edGrp="everyone"/>
      <w:r w:rsidR="009E305F">
        <w:rPr>
          <w:color w:val="000000" w:themeColor="text1"/>
          <w:sz w:val="22"/>
          <w:szCs w:val="22"/>
        </w:rPr>
        <w:t xml:space="preserve">  </w:t>
      </w:r>
      <w:permEnd w:id="2104633919"/>
    </w:p>
    <w:p w:rsidR="00DD3AEC" w:rsidRDefault="009E305F" w:rsidP="00FD0203">
      <w:pPr>
        <w:pStyle w:val="ConsPlusNormal"/>
        <w:widowControl/>
        <w:numPr>
          <w:ilvl w:val="0"/>
          <w:numId w:val="1"/>
        </w:numPr>
        <w:shd w:val="clear" w:color="auto" w:fill="FFFFFF" w:themeFill="background1"/>
        <w:ind w:left="0" w:hanging="142"/>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долевого участия в </w:t>
      </w:r>
      <w:r w:rsidR="00FD0203">
        <w:rPr>
          <w:rFonts w:ascii="Times New Roman" w:hAnsi="Times New Roman" w:cs="Times New Roman"/>
          <w:b/>
          <w:color w:val="000000" w:themeColor="text1"/>
          <w:sz w:val="22"/>
          <w:szCs w:val="22"/>
        </w:rPr>
        <w:t>реконструкции</w:t>
      </w:r>
      <w:r>
        <w:rPr>
          <w:rFonts w:ascii="Times New Roman" w:hAnsi="Times New Roman" w:cs="Times New Roman"/>
          <w:b/>
          <w:color w:val="000000" w:themeColor="text1"/>
          <w:sz w:val="22"/>
          <w:szCs w:val="22"/>
        </w:rPr>
        <w:t xml:space="preserve"> многоквартирного дома</w:t>
      </w:r>
    </w:p>
    <w:p w:rsidR="00DD3AEC" w:rsidRDefault="00DD3AEC" w:rsidP="00FD0203">
      <w:pPr>
        <w:pStyle w:val="ConsPlusNormal"/>
        <w:widowControl/>
        <w:shd w:val="clear" w:color="auto" w:fill="FFFFFF" w:themeFill="background1"/>
        <w:jc w:val="center"/>
        <w:rPr>
          <w:rFonts w:ascii="Times New Roman" w:hAnsi="Times New Roman" w:cs="Times New Roman"/>
          <w:b/>
          <w:color w:val="000000" w:themeColor="text1"/>
          <w:sz w:val="22"/>
          <w:szCs w:val="22"/>
        </w:rPr>
      </w:pPr>
    </w:p>
    <w:p w:rsidR="00FD0203" w:rsidRDefault="00FD0203" w:rsidP="00FD0203">
      <w:pPr>
        <w:pStyle w:val="ConsPlusNormal"/>
        <w:widowControl/>
        <w:shd w:val="clear" w:color="auto" w:fill="FFFFFF" w:themeFill="background1"/>
        <w:jc w:val="center"/>
        <w:rPr>
          <w:rFonts w:ascii="Times New Roman" w:hAnsi="Times New Roman" w:cs="Times New Roman"/>
          <w:b/>
          <w:color w:val="000000" w:themeColor="text1"/>
          <w:sz w:val="22"/>
          <w:szCs w:val="22"/>
        </w:rPr>
      </w:pPr>
    </w:p>
    <w:p w:rsidR="00DD3AEC" w:rsidRDefault="00DD3AEC">
      <w:pPr>
        <w:shd w:val="clear" w:color="auto" w:fill="FFFFFF" w:themeFill="background1"/>
        <w:ind w:firstLine="567"/>
        <w:rPr>
          <w:color w:val="000000" w:themeColor="text1"/>
          <w:sz w:val="22"/>
          <w:szCs w:val="22"/>
        </w:rPr>
      </w:pPr>
    </w:p>
    <w:p w:rsidR="00DD3AEC" w:rsidRDefault="00FD0203">
      <w:pPr>
        <w:shd w:val="clear" w:color="auto" w:fill="FFFFFF" w:themeFill="background1"/>
        <w:rPr>
          <w:color w:val="000000" w:themeColor="text1"/>
          <w:sz w:val="22"/>
          <w:szCs w:val="22"/>
        </w:rPr>
      </w:pPr>
      <w:r>
        <w:rPr>
          <w:color w:val="000000" w:themeColor="text1"/>
          <w:sz w:val="22"/>
          <w:szCs w:val="22"/>
        </w:rPr>
        <w:t>г. Светлогорск Калининградской области</w:t>
      </w:r>
      <w:r w:rsidR="009E305F">
        <w:rPr>
          <w:color w:val="000000" w:themeColor="text1"/>
          <w:sz w:val="22"/>
          <w:szCs w:val="22"/>
        </w:rPr>
        <w:t xml:space="preserve">                                                                             </w:t>
      </w:r>
      <w:proofErr w:type="gramStart"/>
      <w:r w:rsidR="009E305F">
        <w:rPr>
          <w:color w:val="000000" w:themeColor="text1"/>
          <w:sz w:val="22"/>
          <w:szCs w:val="22"/>
        </w:rPr>
        <w:t xml:space="preserve">   «</w:t>
      </w:r>
      <w:permStart w:id="621749297" w:edGrp="everyone"/>
      <w:proofErr w:type="gramEnd"/>
      <w:r w:rsidR="009E305F">
        <w:rPr>
          <w:color w:val="000000" w:themeColor="text1"/>
          <w:sz w:val="22"/>
          <w:szCs w:val="22"/>
        </w:rPr>
        <w:t xml:space="preserve">   </w:t>
      </w:r>
      <w:permEnd w:id="621749297"/>
      <w:r w:rsidR="009E305F">
        <w:rPr>
          <w:color w:val="000000" w:themeColor="text1"/>
          <w:sz w:val="22"/>
          <w:szCs w:val="22"/>
        </w:rPr>
        <w:t xml:space="preserve">» </w:t>
      </w:r>
      <w:permStart w:id="937385380" w:edGrp="everyone"/>
      <w:r w:rsidR="009E305F">
        <w:rPr>
          <w:color w:val="000000" w:themeColor="text1"/>
          <w:sz w:val="22"/>
          <w:szCs w:val="22"/>
        </w:rPr>
        <w:t xml:space="preserve">      </w:t>
      </w:r>
      <w:permEnd w:id="937385380"/>
      <w:r w:rsidR="009E305F">
        <w:rPr>
          <w:color w:val="000000" w:themeColor="text1"/>
          <w:sz w:val="22"/>
          <w:szCs w:val="22"/>
        </w:rPr>
        <w:t>201</w:t>
      </w:r>
      <w:permStart w:id="1448157367" w:edGrp="everyone"/>
      <w:r w:rsidR="009E305F">
        <w:rPr>
          <w:color w:val="000000" w:themeColor="text1"/>
          <w:sz w:val="22"/>
          <w:szCs w:val="22"/>
        </w:rPr>
        <w:t xml:space="preserve">  </w:t>
      </w:r>
      <w:permEnd w:id="1448157367"/>
      <w:r w:rsidR="009E305F">
        <w:rPr>
          <w:color w:val="000000" w:themeColor="text1"/>
          <w:sz w:val="22"/>
          <w:szCs w:val="22"/>
        </w:rPr>
        <w:t xml:space="preserve"> г.</w:t>
      </w:r>
    </w:p>
    <w:p w:rsidR="00DD3AEC" w:rsidRDefault="009E305F">
      <w:pPr>
        <w:numPr>
          <w:ilvl w:val="0"/>
          <w:numId w:val="1"/>
        </w:numPr>
        <w:shd w:val="clear" w:color="auto" w:fill="FFFFFF" w:themeFill="background1"/>
        <w:ind w:left="0" w:firstLine="567"/>
        <w:rPr>
          <w:color w:val="000000" w:themeColor="text1"/>
          <w:sz w:val="22"/>
          <w:szCs w:val="22"/>
        </w:rPr>
      </w:pPr>
      <w:r>
        <w:rPr>
          <w:color w:val="000000" w:themeColor="text1"/>
          <w:sz w:val="22"/>
          <w:szCs w:val="22"/>
        </w:rPr>
        <w:tab/>
      </w:r>
      <w:r>
        <w:rPr>
          <w:color w:val="000000" w:themeColor="text1"/>
          <w:sz w:val="22"/>
          <w:szCs w:val="22"/>
        </w:rPr>
        <w:tab/>
      </w:r>
    </w:p>
    <w:p w:rsidR="00FD0203" w:rsidRDefault="00FD0203" w:rsidP="00FD0203">
      <w:pPr>
        <w:shd w:val="clear" w:color="auto" w:fill="FFFFFF" w:themeFill="background1"/>
        <w:ind w:firstLine="567"/>
        <w:rPr>
          <w:color w:val="000000" w:themeColor="text1"/>
          <w:sz w:val="22"/>
          <w:szCs w:val="22"/>
        </w:rPr>
      </w:pPr>
      <w:r w:rsidRPr="00884940">
        <w:rPr>
          <w:color w:val="000000" w:themeColor="text1"/>
          <w:sz w:val="22"/>
          <w:szCs w:val="22"/>
        </w:rPr>
        <w:t>Общество с ограниченной ответственностью «КНГ СТРОИТЕЛЬ ПЛЮС»</w:t>
      </w:r>
      <w:r>
        <w:rPr>
          <w:color w:val="000000" w:themeColor="text1"/>
          <w:sz w:val="22"/>
          <w:szCs w:val="22"/>
        </w:rPr>
        <w:t xml:space="preserve">, </w:t>
      </w:r>
      <w:r w:rsidRPr="00884940">
        <w:rPr>
          <w:color w:val="000000" w:themeColor="text1"/>
          <w:sz w:val="22"/>
          <w:szCs w:val="22"/>
        </w:rPr>
        <w:t>ИНН 3912014567 ОГРН 1163926088040</w:t>
      </w:r>
      <w:r>
        <w:rPr>
          <w:color w:val="000000" w:themeColor="text1"/>
          <w:sz w:val="22"/>
          <w:szCs w:val="22"/>
        </w:rPr>
        <w:t>,</w:t>
      </w:r>
      <w:r w:rsidRPr="00884940">
        <w:rPr>
          <w:color w:val="000000" w:themeColor="text1"/>
          <w:sz w:val="22"/>
          <w:szCs w:val="22"/>
        </w:rPr>
        <w:t xml:space="preserve"> </w:t>
      </w:r>
      <w:r>
        <w:rPr>
          <w:color w:val="000000" w:themeColor="text1"/>
          <w:sz w:val="22"/>
          <w:szCs w:val="22"/>
        </w:rPr>
        <w:t>ю</w:t>
      </w:r>
      <w:r w:rsidRPr="00884940">
        <w:rPr>
          <w:color w:val="000000" w:themeColor="text1"/>
          <w:sz w:val="22"/>
          <w:szCs w:val="22"/>
        </w:rPr>
        <w:t>ридический адрес: 238560, Калининградская обл., Светлогорск г, Аптечная ул., дом № 2, помещение 16А Из А</w:t>
      </w:r>
      <w:r>
        <w:rPr>
          <w:color w:val="000000" w:themeColor="text1"/>
          <w:sz w:val="22"/>
          <w:szCs w:val="22"/>
        </w:rPr>
        <w:t xml:space="preserve">, в лице генерального директора </w:t>
      </w:r>
      <w:proofErr w:type="spellStart"/>
      <w:r>
        <w:rPr>
          <w:color w:val="000000" w:themeColor="text1"/>
          <w:sz w:val="22"/>
          <w:szCs w:val="22"/>
        </w:rPr>
        <w:t>Апполоновой</w:t>
      </w:r>
      <w:proofErr w:type="spellEnd"/>
      <w:r>
        <w:rPr>
          <w:color w:val="000000" w:themeColor="text1"/>
          <w:sz w:val="22"/>
          <w:szCs w:val="22"/>
        </w:rPr>
        <w:t xml:space="preserve"> Анжелики Георгиевны, действующего на основании Устава, именуемое в дальнейшем "Застройщик", </w:t>
      </w:r>
    </w:p>
    <w:p w:rsidR="00DD3AEC" w:rsidRDefault="009E305F">
      <w:pPr>
        <w:shd w:val="clear" w:color="auto" w:fill="FFFFFF" w:themeFill="background1"/>
        <w:ind w:firstLine="567"/>
        <w:rPr>
          <w:color w:val="000000" w:themeColor="text1"/>
          <w:sz w:val="22"/>
          <w:szCs w:val="22"/>
        </w:rPr>
      </w:pPr>
      <w:r>
        <w:rPr>
          <w:color w:val="000000" w:themeColor="text1"/>
          <w:sz w:val="22"/>
          <w:szCs w:val="22"/>
        </w:rPr>
        <w:tab/>
        <w:t>и граждан</w:t>
      </w:r>
      <w:permStart w:id="1114515536" w:edGrp="everyone"/>
      <w:r>
        <w:rPr>
          <w:color w:val="000000" w:themeColor="text1"/>
          <w:sz w:val="22"/>
          <w:szCs w:val="22"/>
        </w:rPr>
        <w:t>ка</w:t>
      </w:r>
      <w:permEnd w:id="1114515536"/>
      <w:r>
        <w:rPr>
          <w:color w:val="000000" w:themeColor="text1"/>
          <w:sz w:val="22"/>
          <w:szCs w:val="22"/>
        </w:rPr>
        <w:t xml:space="preserve"> </w:t>
      </w:r>
      <w:permStart w:id="1668954681" w:edGrp="everyone"/>
      <w:r>
        <w:rPr>
          <w:color w:val="000000" w:themeColor="text1"/>
          <w:sz w:val="22"/>
          <w:szCs w:val="22"/>
        </w:rPr>
        <w:t>РФ</w:t>
      </w:r>
      <w:permEnd w:id="1668954681"/>
      <w:r>
        <w:rPr>
          <w:color w:val="000000" w:themeColor="text1"/>
          <w:sz w:val="22"/>
          <w:szCs w:val="22"/>
        </w:rPr>
        <w:t xml:space="preserve">: </w:t>
      </w:r>
      <w:r>
        <w:rPr>
          <w:b/>
          <w:color w:val="000000" w:themeColor="text1"/>
          <w:sz w:val="22"/>
          <w:szCs w:val="22"/>
        </w:rPr>
        <w:t xml:space="preserve"> </w:t>
      </w:r>
      <w:permStart w:id="1547504408" w:edGrp="everyone"/>
      <w:r>
        <w:rPr>
          <w:b/>
          <w:color w:val="000000" w:themeColor="text1"/>
          <w:sz w:val="22"/>
          <w:szCs w:val="22"/>
        </w:rPr>
        <w:t xml:space="preserve">__ </w:t>
      </w:r>
      <w:permEnd w:id="1547504408"/>
      <w:r>
        <w:rPr>
          <w:color w:val="000000" w:themeColor="text1"/>
          <w:sz w:val="22"/>
          <w:szCs w:val="22"/>
        </w:rPr>
        <w:t xml:space="preserve">, пол: </w:t>
      </w:r>
      <w:permStart w:id="1189171920" w:edGrp="everyone"/>
      <w:r>
        <w:rPr>
          <w:color w:val="000000" w:themeColor="text1"/>
          <w:sz w:val="22"/>
          <w:szCs w:val="22"/>
        </w:rPr>
        <w:t xml:space="preserve">__ </w:t>
      </w:r>
      <w:permEnd w:id="1189171920"/>
      <w:r>
        <w:rPr>
          <w:color w:val="000000" w:themeColor="text1"/>
          <w:sz w:val="22"/>
          <w:szCs w:val="22"/>
        </w:rPr>
        <w:t xml:space="preserve">, дата рождения: </w:t>
      </w:r>
      <w:permStart w:id="1806202550" w:edGrp="everyone"/>
      <w:r>
        <w:rPr>
          <w:color w:val="000000" w:themeColor="text1"/>
          <w:sz w:val="22"/>
          <w:szCs w:val="22"/>
        </w:rPr>
        <w:t xml:space="preserve">___ </w:t>
      </w:r>
      <w:permEnd w:id="1806202550"/>
      <w:r>
        <w:rPr>
          <w:color w:val="000000" w:themeColor="text1"/>
          <w:sz w:val="22"/>
          <w:szCs w:val="22"/>
        </w:rPr>
        <w:t xml:space="preserve">года, место рождения: </w:t>
      </w:r>
      <w:permStart w:id="502681895" w:edGrp="everyone"/>
      <w:r>
        <w:rPr>
          <w:color w:val="000000" w:themeColor="text1"/>
          <w:sz w:val="22"/>
          <w:szCs w:val="22"/>
        </w:rPr>
        <w:t xml:space="preserve">___ </w:t>
      </w:r>
      <w:permEnd w:id="502681895"/>
      <w:r>
        <w:rPr>
          <w:color w:val="000000" w:themeColor="text1"/>
          <w:sz w:val="22"/>
          <w:szCs w:val="22"/>
        </w:rPr>
        <w:t xml:space="preserve"> , паспорт: </w:t>
      </w:r>
      <w:permStart w:id="618600713" w:edGrp="everyone"/>
      <w:r>
        <w:rPr>
          <w:color w:val="000000" w:themeColor="text1"/>
          <w:sz w:val="22"/>
          <w:szCs w:val="22"/>
        </w:rPr>
        <w:t xml:space="preserve">___ </w:t>
      </w:r>
      <w:permEnd w:id="618600713"/>
      <w:r>
        <w:rPr>
          <w:color w:val="000000" w:themeColor="text1"/>
          <w:sz w:val="22"/>
          <w:szCs w:val="22"/>
        </w:rPr>
        <w:t xml:space="preserve">, выдан: </w:t>
      </w:r>
      <w:permStart w:id="1527004119" w:edGrp="everyone"/>
      <w:r>
        <w:rPr>
          <w:color w:val="000000" w:themeColor="text1"/>
          <w:sz w:val="22"/>
          <w:szCs w:val="22"/>
        </w:rPr>
        <w:t>___,</w:t>
      </w:r>
      <w:permEnd w:id="1527004119"/>
      <w:r>
        <w:rPr>
          <w:color w:val="000000" w:themeColor="text1"/>
          <w:sz w:val="22"/>
          <w:szCs w:val="22"/>
        </w:rPr>
        <w:t xml:space="preserve"> код подразделения: </w:t>
      </w:r>
      <w:permStart w:id="854162087" w:edGrp="everyone"/>
      <w:r>
        <w:rPr>
          <w:color w:val="000000" w:themeColor="text1"/>
          <w:sz w:val="22"/>
          <w:szCs w:val="22"/>
        </w:rPr>
        <w:t xml:space="preserve">___ </w:t>
      </w:r>
      <w:permEnd w:id="854162087"/>
      <w:r>
        <w:rPr>
          <w:color w:val="000000" w:themeColor="text1"/>
          <w:sz w:val="22"/>
          <w:szCs w:val="22"/>
        </w:rPr>
        <w:t xml:space="preserve">, дата выдачи: </w:t>
      </w:r>
      <w:permStart w:id="1512195205" w:edGrp="everyone"/>
      <w:r>
        <w:rPr>
          <w:color w:val="000000" w:themeColor="text1"/>
          <w:sz w:val="22"/>
          <w:szCs w:val="22"/>
        </w:rPr>
        <w:t xml:space="preserve">___ </w:t>
      </w:r>
      <w:permEnd w:id="1512195205"/>
      <w:r>
        <w:rPr>
          <w:color w:val="000000" w:themeColor="text1"/>
          <w:sz w:val="22"/>
          <w:szCs w:val="22"/>
        </w:rPr>
        <w:t>г., зарегистрированн</w:t>
      </w:r>
      <w:permStart w:id="659164468" w:edGrp="everyone"/>
      <w:r>
        <w:rPr>
          <w:color w:val="000000" w:themeColor="text1"/>
          <w:sz w:val="22"/>
          <w:szCs w:val="22"/>
        </w:rPr>
        <w:t xml:space="preserve">ая </w:t>
      </w:r>
      <w:permEnd w:id="659164468"/>
      <w:r>
        <w:rPr>
          <w:color w:val="000000" w:themeColor="text1"/>
          <w:sz w:val="22"/>
          <w:szCs w:val="22"/>
        </w:rPr>
        <w:t xml:space="preserve"> по адресу: </w:t>
      </w:r>
      <w:permStart w:id="20348012" w:edGrp="everyone"/>
      <w:r>
        <w:rPr>
          <w:color w:val="000000" w:themeColor="text1"/>
          <w:sz w:val="22"/>
          <w:szCs w:val="22"/>
        </w:rPr>
        <w:t xml:space="preserve">___ </w:t>
      </w:r>
      <w:permEnd w:id="20348012"/>
      <w:r>
        <w:rPr>
          <w:color w:val="000000" w:themeColor="text1"/>
          <w:sz w:val="22"/>
          <w:szCs w:val="22"/>
        </w:rPr>
        <w:t>, именуем</w:t>
      </w:r>
      <w:permStart w:id="603665271" w:edGrp="everyone"/>
      <w:r>
        <w:rPr>
          <w:color w:val="000000" w:themeColor="text1"/>
          <w:sz w:val="22"/>
          <w:szCs w:val="22"/>
        </w:rPr>
        <w:t>ая</w:t>
      </w:r>
      <w:permEnd w:id="603665271"/>
      <w:r>
        <w:rPr>
          <w:color w:val="000000" w:themeColor="text1"/>
          <w:sz w:val="22"/>
          <w:szCs w:val="22"/>
        </w:rPr>
        <w:t xml:space="preserve"> в дальнейшем "Участник " действующ</w:t>
      </w:r>
      <w:permStart w:id="46138754" w:edGrp="everyone"/>
      <w:r>
        <w:rPr>
          <w:color w:val="000000" w:themeColor="text1"/>
          <w:sz w:val="22"/>
          <w:szCs w:val="22"/>
        </w:rPr>
        <w:t>ая</w:t>
      </w:r>
      <w:permEnd w:id="46138754"/>
      <w:r>
        <w:rPr>
          <w:color w:val="000000" w:themeColor="text1"/>
          <w:sz w:val="22"/>
          <w:szCs w:val="22"/>
        </w:rPr>
        <w:t xml:space="preserve"> от своего имени, вместе именуемые «Стороны», заключили настоящий договор (далее – «Договор») о нижеследующем:</w:t>
      </w:r>
    </w:p>
    <w:p w:rsidR="00FD0203" w:rsidRDefault="00FD0203">
      <w:pPr>
        <w:shd w:val="clear" w:color="auto" w:fill="FFFFFF" w:themeFill="background1"/>
        <w:ind w:firstLine="567"/>
        <w:rPr>
          <w:color w:val="000000" w:themeColor="text1"/>
          <w:sz w:val="22"/>
          <w:szCs w:val="22"/>
        </w:rPr>
      </w:pPr>
    </w:p>
    <w:p w:rsidR="00FD0203" w:rsidRDefault="00FD0203" w:rsidP="00FD0203">
      <w:pPr>
        <w:pStyle w:val="11"/>
        <w:numPr>
          <w:ilvl w:val="0"/>
          <w:numId w:val="1"/>
        </w:numPr>
        <w:shd w:val="clear" w:color="auto" w:fill="FFFFFF" w:themeFill="background1"/>
        <w:spacing w:before="0" w:after="0"/>
        <w:ind w:left="0" w:firstLine="567"/>
        <w:jc w:val="center"/>
        <w:rPr>
          <w:rFonts w:ascii="Times New Roman" w:hAnsi="Times New Roman"/>
          <w:b/>
          <w:color w:val="000000" w:themeColor="text1"/>
          <w:sz w:val="22"/>
          <w:szCs w:val="22"/>
        </w:rPr>
      </w:pPr>
      <w:r>
        <w:rPr>
          <w:rFonts w:ascii="Times New Roman" w:hAnsi="Times New Roman"/>
          <w:b/>
          <w:color w:val="000000" w:themeColor="text1"/>
          <w:sz w:val="22"/>
          <w:szCs w:val="22"/>
        </w:rPr>
        <w:t>1. ПРЕДМЕТ ДОГОВОРА</w:t>
      </w:r>
    </w:p>
    <w:p w:rsidR="00FD0203" w:rsidRDefault="00FD0203" w:rsidP="00FD0203">
      <w:pPr>
        <w:shd w:val="clear" w:color="auto" w:fill="FFFFFF" w:themeFill="background1"/>
        <w:ind w:firstLine="567"/>
        <w:rPr>
          <w:color w:val="000000" w:themeColor="text1"/>
          <w:sz w:val="22"/>
          <w:szCs w:val="22"/>
        </w:rPr>
      </w:pPr>
    </w:p>
    <w:p w:rsidR="00FD0203" w:rsidRDefault="00FD0203" w:rsidP="00FD0203">
      <w:pPr>
        <w:numPr>
          <w:ilvl w:val="1"/>
          <w:numId w:val="1"/>
        </w:numPr>
        <w:shd w:val="clear" w:color="auto" w:fill="FFFFFF" w:themeFill="background1"/>
        <w:ind w:left="0" w:firstLine="567"/>
        <w:rPr>
          <w:color w:val="000000" w:themeColor="text1"/>
          <w:sz w:val="22"/>
          <w:szCs w:val="22"/>
        </w:rPr>
      </w:pPr>
      <w:r>
        <w:rPr>
          <w:color w:val="000000" w:themeColor="text1"/>
          <w:sz w:val="22"/>
          <w:szCs w:val="22"/>
        </w:rPr>
        <w:t>По настоящему Договору Застройщик обязуется в предусмотренный Договором срок своими силами и (или) с привлечением других лиц реконструировать (создать) многоквартирный дом (далее по тексту – Объект) по адресу: 238560 Калининградская обл., Светлогорский район, г. Светлогорск, Ленина улица, дом 6, и после получения разрешения на ввод в эксплуатацию этого объекта передать Объект долевого строительства (реконструкции) Участнику, а Участник обязуется уплатить обусловленную цену Договора и принять Объект долевого строительства (реконструкции) при наличии разрешения на ввод в эксплуатацию многоквартирного дома.</w:t>
      </w:r>
    </w:p>
    <w:p w:rsidR="00FD0203" w:rsidRDefault="00FD0203" w:rsidP="00FD0203">
      <w:pPr>
        <w:pStyle w:val="3"/>
        <w:numPr>
          <w:ilvl w:val="0"/>
          <w:numId w:val="3"/>
        </w:numPr>
        <w:shd w:val="clear" w:color="auto" w:fill="FFFFFF" w:themeFill="background1"/>
        <w:tabs>
          <w:tab w:val="left" w:pos="708"/>
        </w:tabs>
        <w:spacing w:after="0"/>
        <w:ind w:left="0" w:firstLine="567"/>
        <w:rPr>
          <w:color w:val="000000" w:themeColor="text1"/>
          <w:sz w:val="22"/>
          <w:szCs w:val="22"/>
        </w:rPr>
      </w:pPr>
      <w:r w:rsidRPr="00256334">
        <w:rPr>
          <w:color w:val="000000" w:themeColor="text1"/>
          <w:sz w:val="22"/>
          <w:szCs w:val="22"/>
        </w:rPr>
        <w:t xml:space="preserve">Вид Объекта – жилой дом со встроенными помещениями </w:t>
      </w:r>
    </w:p>
    <w:p w:rsidR="00FD0203" w:rsidRPr="00256334" w:rsidRDefault="00FD0203" w:rsidP="00FD0203">
      <w:pPr>
        <w:pStyle w:val="3"/>
        <w:numPr>
          <w:ilvl w:val="0"/>
          <w:numId w:val="3"/>
        </w:numPr>
        <w:shd w:val="clear" w:color="auto" w:fill="FFFFFF" w:themeFill="background1"/>
        <w:tabs>
          <w:tab w:val="left" w:pos="708"/>
        </w:tabs>
        <w:spacing w:after="0"/>
        <w:ind w:left="0" w:firstLine="567"/>
        <w:rPr>
          <w:color w:val="000000" w:themeColor="text1"/>
          <w:sz w:val="22"/>
          <w:szCs w:val="22"/>
        </w:rPr>
      </w:pPr>
      <w:r w:rsidRPr="00256334">
        <w:rPr>
          <w:color w:val="000000" w:themeColor="text1"/>
          <w:sz w:val="22"/>
          <w:szCs w:val="22"/>
        </w:rPr>
        <w:t xml:space="preserve">Назначение Объекта - для постоянного проживания граждан, размещения коммерческих </w:t>
      </w:r>
      <w:r>
        <w:rPr>
          <w:color w:val="000000" w:themeColor="text1"/>
          <w:sz w:val="22"/>
          <w:szCs w:val="22"/>
        </w:rPr>
        <w:t>помещений</w:t>
      </w:r>
      <w:r w:rsidRPr="00256334">
        <w:rPr>
          <w:color w:val="000000" w:themeColor="text1"/>
          <w:sz w:val="22"/>
          <w:szCs w:val="22"/>
        </w:rPr>
        <w:t>.</w:t>
      </w:r>
    </w:p>
    <w:p w:rsidR="00FD0203" w:rsidRDefault="00FD0203" w:rsidP="00FD0203">
      <w:pPr>
        <w:numPr>
          <w:ilvl w:val="0"/>
          <w:numId w:val="3"/>
        </w:numPr>
        <w:shd w:val="clear" w:color="auto" w:fill="FFFFFF" w:themeFill="background1"/>
        <w:tabs>
          <w:tab w:val="left" w:pos="708"/>
        </w:tabs>
        <w:ind w:left="0" w:firstLine="567"/>
        <w:rPr>
          <w:color w:val="000000" w:themeColor="text1"/>
          <w:sz w:val="22"/>
          <w:szCs w:val="22"/>
        </w:rPr>
      </w:pPr>
      <w:r>
        <w:rPr>
          <w:color w:val="000000" w:themeColor="text1"/>
          <w:sz w:val="22"/>
          <w:szCs w:val="22"/>
        </w:rPr>
        <w:t>Коммерческое обозначение Объекта – Жилой дом «Легенда Светлогорска 3»;</w:t>
      </w:r>
    </w:p>
    <w:p w:rsidR="00FD0203" w:rsidRDefault="00FD0203" w:rsidP="00FD0203">
      <w:pPr>
        <w:numPr>
          <w:ilvl w:val="0"/>
          <w:numId w:val="3"/>
        </w:numPr>
        <w:shd w:val="clear" w:color="auto" w:fill="FFFFFF" w:themeFill="background1"/>
        <w:tabs>
          <w:tab w:val="left" w:pos="708"/>
        </w:tabs>
        <w:ind w:left="709" w:hanging="142"/>
        <w:rPr>
          <w:color w:val="000000" w:themeColor="text1"/>
          <w:sz w:val="22"/>
          <w:szCs w:val="22"/>
        </w:rPr>
      </w:pPr>
      <w:r>
        <w:rPr>
          <w:color w:val="000000" w:themeColor="text1"/>
          <w:sz w:val="22"/>
          <w:szCs w:val="22"/>
        </w:rPr>
        <w:t>Этажность – 4 этажный;</w:t>
      </w:r>
    </w:p>
    <w:p w:rsidR="00FD0203" w:rsidRDefault="00FD0203" w:rsidP="00FD0203">
      <w:pPr>
        <w:pStyle w:val="3"/>
        <w:numPr>
          <w:ilvl w:val="0"/>
          <w:numId w:val="3"/>
        </w:numPr>
        <w:shd w:val="clear" w:color="auto" w:fill="FFFFFF" w:themeFill="background1"/>
        <w:tabs>
          <w:tab w:val="left" w:pos="708"/>
        </w:tabs>
        <w:spacing w:after="0"/>
        <w:ind w:left="709" w:hanging="142"/>
        <w:rPr>
          <w:color w:val="000000" w:themeColor="text1"/>
          <w:sz w:val="22"/>
          <w:szCs w:val="22"/>
        </w:rPr>
      </w:pPr>
      <w:r>
        <w:rPr>
          <w:color w:val="000000" w:themeColor="text1"/>
          <w:sz w:val="22"/>
          <w:szCs w:val="22"/>
        </w:rPr>
        <w:t>Количество этажей в Объекте -  5 этажей (в том числе 1 подземный);</w:t>
      </w:r>
    </w:p>
    <w:p w:rsidR="00FD0203" w:rsidRDefault="00FD0203" w:rsidP="00FD0203">
      <w:pPr>
        <w:numPr>
          <w:ilvl w:val="0"/>
          <w:numId w:val="3"/>
        </w:numPr>
        <w:shd w:val="clear" w:color="auto" w:fill="FFFFFF" w:themeFill="background1"/>
        <w:tabs>
          <w:tab w:val="left" w:pos="708"/>
        </w:tabs>
        <w:ind w:left="709" w:hanging="142"/>
        <w:rPr>
          <w:color w:val="000000" w:themeColor="text1"/>
          <w:sz w:val="22"/>
          <w:szCs w:val="22"/>
        </w:rPr>
      </w:pPr>
      <w:r>
        <w:rPr>
          <w:color w:val="000000" w:themeColor="text1"/>
          <w:sz w:val="22"/>
          <w:szCs w:val="22"/>
        </w:rPr>
        <w:t xml:space="preserve">Общая площадь Объекта – 2162,44 кв.м. </w:t>
      </w:r>
    </w:p>
    <w:p w:rsidR="00FD0203" w:rsidRDefault="00FD0203" w:rsidP="00FD0203">
      <w:pPr>
        <w:shd w:val="clear" w:color="auto" w:fill="FFFFFF" w:themeFill="background1"/>
        <w:tabs>
          <w:tab w:val="left" w:pos="708"/>
        </w:tabs>
        <w:ind w:left="1287" w:hanging="720"/>
        <w:rPr>
          <w:color w:val="000000" w:themeColor="text1"/>
          <w:sz w:val="22"/>
          <w:szCs w:val="22"/>
        </w:rPr>
      </w:pPr>
      <w:r>
        <w:rPr>
          <w:color w:val="000000" w:themeColor="text1"/>
          <w:sz w:val="22"/>
          <w:szCs w:val="22"/>
        </w:rPr>
        <w:t>Основные характеристики Объекта, указаны в Приложении №2.</w:t>
      </w:r>
    </w:p>
    <w:p w:rsidR="00FD0203" w:rsidRDefault="00FD0203" w:rsidP="00FD0203">
      <w:pPr>
        <w:numPr>
          <w:ilvl w:val="1"/>
          <w:numId w:val="1"/>
        </w:numPr>
        <w:shd w:val="clear" w:color="auto" w:fill="FFFFFF" w:themeFill="background1"/>
        <w:ind w:left="0" w:firstLine="567"/>
        <w:rPr>
          <w:color w:val="000000" w:themeColor="text1"/>
          <w:sz w:val="22"/>
          <w:szCs w:val="22"/>
        </w:rPr>
      </w:pPr>
      <w:bookmarkStart w:id="0" w:name="_Ref456020491"/>
      <w:r>
        <w:rPr>
          <w:color w:val="000000" w:themeColor="text1"/>
          <w:sz w:val="22"/>
          <w:szCs w:val="22"/>
        </w:rPr>
        <w:t>Право Застройщика на привлечение денежных средств граждан для реконструкции (создания) многоквартирного дома с принятием на себя обязательств, после исполнения которых у Участника возникнет право собственности на жилое помещение в строящемся (создаваемом) многоквартирном доме, подтверждают следующие документы:</w:t>
      </w:r>
      <w:bookmarkEnd w:id="0"/>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Разрешение на строительство Объекта (распорядительный документ органа местного самоуправления, на основании которого осуществляется строительство объекта) № 39-</w:t>
      </w:r>
      <w:r>
        <w:rPr>
          <w:rFonts w:ascii="Times New Roman" w:hAnsi="Times New Roman" w:cs="Times New Roman"/>
          <w:color w:val="000000" w:themeColor="text1"/>
          <w:sz w:val="22"/>
          <w:szCs w:val="22"/>
          <w:lang w:val="en-US"/>
        </w:rPr>
        <w:t>RU</w:t>
      </w:r>
      <w:r>
        <w:rPr>
          <w:rFonts w:ascii="Times New Roman" w:hAnsi="Times New Roman" w:cs="Times New Roman"/>
          <w:color w:val="000000" w:themeColor="text1"/>
          <w:sz w:val="22"/>
          <w:szCs w:val="22"/>
        </w:rPr>
        <w:t xml:space="preserve">39518101-160-2018 от 30 мая 2018 года. </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Публикация и (или) размещение проектной декларации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Федеральным законом от 30.12.2004 N 214-ФЗ) в сети Интернет на сайте </w:t>
      </w:r>
      <w:r>
        <w:rPr>
          <w:rFonts w:ascii="Times New Roman" w:hAnsi="Times New Roman" w:cs="Times New Roman"/>
          <w:color w:val="000000" w:themeColor="text1"/>
          <w:sz w:val="22"/>
          <w:szCs w:val="22"/>
          <w:lang w:val="en-US"/>
        </w:rPr>
        <w:t>www</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lang w:val="en-US"/>
        </w:rPr>
        <w:t>kngstrpl</w:t>
      </w:r>
      <w:r>
        <w:rPr>
          <w:rFonts w:ascii="Times New Roman" w:hAnsi="Times New Roman" w:cs="Times New Roman"/>
          <w:color w:val="000000" w:themeColor="text1"/>
          <w:sz w:val="22"/>
          <w:szCs w:val="22"/>
        </w:rPr>
        <w:t>.ru.</w:t>
      </w:r>
    </w:p>
    <w:p w:rsidR="00FD0203" w:rsidRDefault="00FD0203" w:rsidP="00FD0203">
      <w:pPr>
        <w:pStyle w:val="ConsPlusNorma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Земельный участок кадастровый номер </w:t>
      </w:r>
      <w:r w:rsidRPr="00256334">
        <w:rPr>
          <w:rFonts w:ascii="Times New Roman" w:hAnsi="Times New Roman" w:cs="Times New Roman"/>
          <w:color w:val="000000" w:themeColor="text1"/>
          <w:sz w:val="22"/>
          <w:szCs w:val="22"/>
        </w:rPr>
        <w:t>39</w:t>
      </w:r>
      <w:r>
        <w:rPr>
          <w:rFonts w:ascii="Times New Roman" w:hAnsi="Times New Roman" w:cs="Times New Roman"/>
          <w:color w:val="000000" w:themeColor="text1"/>
          <w:sz w:val="22"/>
          <w:szCs w:val="22"/>
        </w:rPr>
        <w:t>:</w:t>
      </w:r>
      <w:r w:rsidRPr="00256334">
        <w:rPr>
          <w:rFonts w:ascii="Times New Roman" w:hAnsi="Times New Roman" w:cs="Times New Roman"/>
          <w:color w:val="000000" w:themeColor="text1"/>
          <w:sz w:val="22"/>
          <w:szCs w:val="22"/>
        </w:rPr>
        <w:t>17</w:t>
      </w:r>
      <w:r>
        <w:rPr>
          <w:rFonts w:ascii="Times New Roman" w:hAnsi="Times New Roman" w:cs="Times New Roman"/>
          <w:color w:val="000000" w:themeColor="text1"/>
          <w:sz w:val="22"/>
          <w:szCs w:val="22"/>
        </w:rPr>
        <w:t>:0</w:t>
      </w:r>
      <w:r w:rsidRPr="00256334">
        <w:rPr>
          <w:rFonts w:ascii="Times New Roman" w:hAnsi="Times New Roman" w:cs="Times New Roman"/>
          <w:color w:val="000000" w:themeColor="text1"/>
          <w:sz w:val="22"/>
          <w:szCs w:val="22"/>
        </w:rPr>
        <w:t>10011</w:t>
      </w:r>
      <w:r>
        <w:rPr>
          <w:rFonts w:ascii="Times New Roman" w:hAnsi="Times New Roman" w:cs="Times New Roman"/>
          <w:color w:val="000000" w:themeColor="text1"/>
          <w:sz w:val="22"/>
          <w:szCs w:val="22"/>
        </w:rPr>
        <w:t>:</w:t>
      </w:r>
      <w:r w:rsidRPr="00256334">
        <w:rPr>
          <w:rFonts w:ascii="Times New Roman" w:hAnsi="Times New Roman" w:cs="Times New Roman"/>
          <w:color w:val="000000" w:themeColor="text1"/>
          <w:sz w:val="22"/>
          <w:szCs w:val="22"/>
        </w:rPr>
        <w:t>67</w:t>
      </w:r>
      <w:r>
        <w:rPr>
          <w:rFonts w:ascii="Times New Roman" w:hAnsi="Times New Roman" w:cs="Times New Roman"/>
          <w:color w:val="000000" w:themeColor="text1"/>
          <w:sz w:val="22"/>
          <w:szCs w:val="22"/>
        </w:rPr>
        <w:t xml:space="preserve"> на праве частной собственности на основании договора купли продажи от 26.01.2017 г., договор купли продажи квартиры от 30.12.2016 г., договор купли продажи от 27.01.2017 г., договор купли продажи квартиры 30.12.2016 г., договор купли продажи квартиры 27.01.2017 г.</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Заключение о соответствии застройщика и проектной декларации № 100 от 07.02.2019 года выданный Министерством регионального контроля (надзора) Калининградской области.</w:t>
      </w:r>
    </w:p>
    <w:p w:rsidR="00FD0203" w:rsidRDefault="00FD0203" w:rsidP="00FD0203">
      <w:pPr>
        <w:numPr>
          <w:ilvl w:val="1"/>
          <w:numId w:val="1"/>
        </w:numPr>
        <w:shd w:val="clear" w:color="auto" w:fill="FFFFFF" w:themeFill="background1"/>
        <w:ind w:left="0" w:firstLine="567"/>
        <w:rPr>
          <w:color w:val="000000" w:themeColor="text1"/>
          <w:sz w:val="22"/>
          <w:szCs w:val="22"/>
        </w:rPr>
      </w:pPr>
      <w:r>
        <w:rPr>
          <w:color w:val="000000" w:themeColor="text1"/>
          <w:sz w:val="22"/>
          <w:szCs w:val="22"/>
        </w:rPr>
        <w:t>Объектом долевого строительства (реконструкции) является жилое помещение в Объекте, подлежащее передаче Участнику после получения разрешения на ввод в эксплуатацию многоквартирного дома, строящегося (создаваемого) с привлечением денежных средств Участника.</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У Участника при возникновении права частной собственности  на Объект долевого строительства (реконструкции)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(реконструкции).</w:t>
      </w:r>
    </w:p>
    <w:p w:rsidR="00FD0203" w:rsidRDefault="00FD0203" w:rsidP="00FD0203">
      <w:pPr>
        <w:numPr>
          <w:ilvl w:val="1"/>
          <w:numId w:val="1"/>
        </w:numPr>
        <w:shd w:val="clear" w:color="auto" w:fill="FFFFFF" w:themeFill="background1"/>
        <w:ind w:left="0" w:firstLine="567"/>
        <w:rPr>
          <w:color w:val="000000" w:themeColor="text1"/>
          <w:sz w:val="22"/>
          <w:szCs w:val="22"/>
        </w:rPr>
      </w:pPr>
      <w:bookmarkStart w:id="1" w:name="_Ref456020755"/>
      <w:r>
        <w:rPr>
          <w:color w:val="000000" w:themeColor="text1"/>
          <w:sz w:val="22"/>
          <w:szCs w:val="22"/>
        </w:rPr>
        <w:lastRenderedPageBreak/>
        <w:t>Проектные характеристики Объекта долевого строительства (реконструкции) согласно проектной документации:</w:t>
      </w:r>
      <w:bookmarkEnd w:id="1"/>
    </w:p>
    <w:p w:rsidR="00DD3AEC" w:rsidRDefault="009E305F">
      <w:pPr>
        <w:numPr>
          <w:ilvl w:val="0"/>
          <w:numId w:val="4"/>
        </w:numPr>
        <w:shd w:val="clear" w:color="auto" w:fill="FFFFFF" w:themeFill="background1"/>
        <w:ind w:left="0" w:firstLine="567"/>
        <w:rPr>
          <w:color w:val="000000" w:themeColor="text1"/>
          <w:sz w:val="22"/>
          <w:szCs w:val="22"/>
        </w:rPr>
      </w:pPr>
      <w:r>
        <w:rPr>
          <w:color w:val="000000" w:themeColor="text1"/>
          <w:sz w:val="22"/>
          <w:szCs w:val="22"/>
        </w:rPr>
        <w:t xml:space="preserve">условный </w:t>
      </w:r>
      <w:proofErr w:type="gramStart"/>
      <w:r>
        <w:rPr>
          <w:color w:val="000000" w:themeColor="text1"/>
          <w:sz w:val="22"/>
          <w:szCs w:val="22"/>
        </w:rPr>
        <w:t xml:space="preserve">номер:  </w:t>
      </w:r>
      <w:permStart w:id="786315782" w:edGrp="everyone"/>
      <w:r>
        <w:rPr>
          <w:color w:val="000000" w:themeColor="text1"/>
          <w:sz w:val="22"/>
          <w:szCs w:val="22"/>
        </w:rPr>
        <w:t>_</w:t>
      </w:r>
      <w:proofErr w:type="gramEnd"/>
      <w:r>
        <w:rPr>
          <w:color w:val="000000" w:themeColor="text1"/>
          <w:sz w:val="22"/>
          <w:szCs w:val="22"/>
        </w:rPr>
        <w:t xml:space="preserve">__ </w:t>
      </w:r>
      <w:permEnd w:id="786315782"/>
      <w:r>
        <w:rPr>
          <w:color w:val="000000" w:themeColor="text1"/>
          <w:sz w:val="22"/>
          <w:szCs w:val="22"/>
        </w:rPr>
        <w:t xml:space="preserve">, этаж </w:t>
      </w:r>
      <w:permStart w:id="1583363184" w:edGrp="everyone"/>
      <w:r>
        <w:rPr>
          <w:color w:val="000000" w:themeColor="text1"/>
          <w:sz w:val="22"/>
          <w:szCs w:val="22"/>
        </w:rPr>
        <w:t>___</w:t>
      </w:r>
      <w:permEnd w:id="1583363184"/>
      <w:r>
        <w:rPr>
          <w:color w:val="000000" w:themeColor="text1"/>
          <w:sz w:val="22"/>
          <w:szCs w:val="22"/>
        </w:rPr>
        <w:t>секция</w:t>
      </w:r>
      <w:permStart w:id="1647271160" w:edGrp="everyone"/>
      <w:r>
        <w:rPr>
          <w:color w:val="000000" w:themeColor="text1"/>
          <w:sz w:val="22"/>
          <w:szCs w:val="22"/>
        </w:rPr>
        <w:t xml:space="preserve">___ , </w:t>
      </w:r>
      <w:permEnd w:id="1647271160"/>
      <w:r>
        <w:rPr>
          <w:color w:val="000000" w:themeColor="text1"/>
          <w:sz w:val="22"/>
          <w:szCs w:val="22"/>
        </w:rPr>
        <w:t xml:space="preserve">оси </w:t>
      </w:r>
      <w:permStart w:id="2122935816" w:edGrp="everyone"/>
      <w:r>
        <w:rPr>
          <w:color w:val="000000" w:themeColor="text1"/>
          <w:sz w:val="22"/>
          <w:szCs w:val="22"/>
        </w:rPr>
        <w:t xml:space="preserve"> __ ́/__  </w:t>
      </w:r>
      <w:permEnd w:id="2122935816"/>
      <w:r>
        <w:rPr>
          <w:color w:val="000000" w:themeColor="text1"/>
          <w:sz w:val="22"/>
          <w:szCs w:val="22"/>
        </w:rPr>
        <w:t>;.</w:t>
      </w:r>
    </w:p>
    <w:p w:rsidR="00DD3AEC" w:rsidRDefault="009E305F">
      <w:pPr>
        <w:numPr>
          <w:ilvl w:val="0"/>
          <w:numId w:val="4"/>
        </w:numPr>
        <w:shd w:val="clear" w:color="auto" w:fill="FFFFFF" w:themeFill="background1"/>
        <w:ind w:left="0" w:firstLine="567"/>
        <w:rPr>
          <w:color w:val="000000" w:themeColor="text1"/>
          <w:sz w:val="22"/>
          <w:szCs w:val="22"/>
        </w:rPr>
      </w:pPr>
      <w:r>
        <w:rPr>
          <w:color w:val="000000" w:themeColor="text1"/>
          <w:sz w:val="22"/>
          <w:szCs w:val="22"/>
        </w:rPr>
        <w:t xml:space="preserve">Количество комнат: </w:t>
      </w:r>
      <w:permStart w:id="463346649" w:edGrp="everyone"/>
      <w:r>
        <w:rPr>
          <w:b/>
          <w:color w:val="000000" w:themeColor="text1"/>
          <w:sz w:val="22"/>
          <w:szCs w:val="22"/>
        </w:rPr>
        <w:t xml:space="preserve"> __ </w:t>
      </w:r>
      <w:permEnd w:id="463346649"/>
      <w:r>
        <w:rPr>
          <w:color w:val="000000" w:themeColor="text1"/>
          <w:sz w:val="22"/>
          <w:szCs w:val="22"/>
        </w:rPr>
        <w:t>;</w:t>
      </w:r>
    </w:p>
    <w:p w:rsidR="00DD3AEC" w:rsidRDefault="009E305F">
      <w:pPr>
        <w:numPr>
          <w:ilvl w:val="0"/>
          <w:numId w:val="4"/>
        </w:numPr>
        <w:shd w:val="clear" w:color="auto" w:fill="FFFFFF" w:themeFill="background1"/>
        <w:ind w:left="0" w:firstLine="567"/>
        <w:rPr>
          <w:color w:val="000000" w:themeColor="text1"/>
          <w:sz w:val="22"/>
          <w:szCs w:val="22"/>
        </w:rPr>
      </w:pPr>
      <w:r>
        <w:rPr>
          <w:color w:val="000000" w:themeColor="text1"/>
          <w:sz w:val="22"/>
          <w:szCs w:val="22"/>
        </w:rPr>
        <w:t xml:space="preserve">Общая проектная площадь: </w:t>
      </w:r>
      <w:permStart w:id="1961507552" w:edGrp="everyone"/>
      <w:r>
        <w:rPr>
          <w:color w:val="000000" w:themeColor="text1"/>
          <w:sz w:val="22"/>
          <w:szCs w:val="22"/>
        </w:rPr>
        <w:t>___</w:t>
      </w:r>
      <w:r>
        <w:rPr>
          <w:b/>
          <w:color w:val="000000" w:themeColor="text1"/>
          <w:sz w:val="22"/>
          <w:szCs w:val="22"/>
        </w:rPr>
        <w:t xml:space="preserve"> </w:t>
      </w:r>
      <w:permEnd w:id="1961507552"/>
      <w:r>
        <w:rPr>
          <w:b/>
          <w:color w:val="000000" w:themeColor="text1"/>
          <w:sz w:val="22"/>
          <w:szCs w:val="22"/>
        </w:rPr>
        <w:t>кв. м</w:t>
      </w:r>
      <w:r>
        <w:rPr>
          <w:color w:val="000000" w:themeColor="text1"/>
          <w:sz w:val="22"/>
          <w:szCs w:val="22"/>
        </w:rPr>
        <w:t>;</w:t>
      </w:r>
    </w:p>
    <w:p w:rsidR="00DD3AEC" w:rsidRDefault="009E305F">
      <w:pPr>
        <w:numPr>
          <w:ilvl w:val="0"/>
          <w:numId w:val="4"/>
        </w:numPr>
        <w:shd w:val="clear" w:color="auto" w:fill="FFFFFF" w:themeFill="background1"/>
        <w:ind w:left="0" w:firstLine="567"/>
        <w:rPr>
          <w:color w:val="000000" w:themeColor="text1"/>
          <w:sz w:val="22"/>
          <w:szCs w:val="22"/>
        </w:rPr>
      </w:pPr>
      <w:r>
        <w:rPr>
          <w:color w:val="000000" w:themeColor="text1"/>
          <w:sz w:val="22"/>
          <w:szCs w:val="22"/>
        </w:rPr>
        <w:t xml:space="preserve">Приведенная (продаваемая) площадь Объекта долевого строительства (включает в себя общую площадь и площадь всех подсобных помещений с учетом площади балкона или террасы рассчитанной с применением специального коэффициента 0,3): </w:t>
      </w:r>
      <w:permStart w:id="215842667" w:edGrp="everyone"/>
      <w:r>
        <w:rPr>
          <w:color w:val="000000" w:themeColor="text1"/>
          <w:sz w:val="22"/>
          <w:szCs w:val="22"/>
        </w:rPr>
        <w:t xml:space="preserve"> ___</w:t>
      </w:r>
      <w:r>
        <w:rPr>
          <w:b/>
          <w:color w:val="000000" w:themeColor="text1"/>
          <w:sz w:val="22"/>
          <w:szCs w:val="22"/>
        </w:rPr>
        <w:t xml:space="preserve"> </w:t>
      </w:r>
      <w:permEnd w:id="215842667"/>
      <w:r>
        <w:rPr>
          <w:b/>
          <w:color w:val="000000" w:themeColor="text1"/>
          <w:sz w:val="22"/>
          <w:szCs w:val="22"/>
        </w:rPr>
        <w:t>кв. м, в том числе:</w:t>
      </w:r>
    </w:p>
    <w:p w:rsidR="00DD3AEC" w:rsidRDefault="009E305F">
      <w:pPr>
        <w:shd w:val="clear" w:color="auto" w:fill="FFFFFF" w:themeFill="background1"/>
        <w:ind w:left="567"/>
        <w:rPr>
          <w:color w:val="000000" w:themeColor="text1"/>
          <w:sz w:val="22"/>
          <w:szCs w:val="22"/>
        </w:rPr>
      </w:pPr>
      <w:r>
        <w:rPr>
          <w:color w:val="000000" w:themeColor="text1"/>
          <w:sz w:val="22"/>
          <w:szCs w:val="22"/>
        </w:rPr>
        <w:t>Площадь комнат</w:t>
      </w:r>
      <w:permStart w:id="1712792493" w:edGrp="everyone"/>
      <w:r>
        <w:rPr>
          <w:color w:val="000000" w:themeColor="text1"/>
          <w:sz w:val="22"/>
          <w:szCs w:val="22"/>
        </w:rPr>
        <w:t>ы</w:t>
      </w:r>
      <w:permEnd w:id="1712792493"/>
      <w:r>
        <w:rPr>
          <w:color w:val="000000" w:themeColor="text1"/>
          <w:sz w:val="22"/>
          <w:szCs w:val="22"/>
        </w:rPr>
        <w:t xml:space="preserve"> - </w:t>
      </w:r>
      <w:permStart w:id="1880836667" w:edGrp="everyone"/>
      <w:r>
        <w:rPr>
          <w:color w:val="000000" w:themeColor="text1"/>
          <w:sz w:val="22"/>
          <w:szCs w:val="22"/>
        </w:rPr>
        <w:t>_____</w:t>
      </w:r>
      <w:permEnd w:id="1880836667"/>
      <w:r>
        <w:rPr>
          <w:color w:val="000000" w:themeColor="text1"/>
          <w:sz w:val="22"/>
          <w:szCs w:val="22"/>
        </w:rPr>
        <w:t>кв. м;</w:t>
      </w:r>
    </w:p>
    <w:p w:rsidR="00DD3AEC" w:rsidRDefault="009E305F">
      <w:pPr>
        <w:shd w:val="clear" w:color="auto" w:fill="FFFFFF" w:themeFill="background1"/>
        <w:ind w:left="567"/>
        <w:rPr>
          <w:color w:val="000000" w:themeColor="text1"/>
          <w:sz w:val="22"/>
          <w:szCs w:val="22"/>
        </w:rPr>
      </w:pPr>
      <w:r>
        <w:rPr>
          <w:color w:val="000000" w:themeColor="text1"/>
          <w:sz w:val="22"/>
          <w:szCs w:val="22"/>
        </w:rPr>
        <w:t xml:space="preserve">Площадь кухни - </w:t>
      </w:r>
      <w:permStart w:id="234684826" w:edGrp="everyone"/>
      <w:r>
        <w:rPr>
          <w:color w:val="000000" w:themeColor="text1"/>
          <w:sz w:val="22"/>
          <w:szCs w:val="22"/>
        </w:rPr>
        <w:t>_____</w:t>
      </w:r>
      <w:permEnd w:id="234684826"/>
      <w:r>
        <w:rPr>
          <w:color w:val="000000" w:themeColor="text1"/>
        </w:rPr>
        <w:t xml:space="preserve"> </w:t>
      </w:r>
      <w:r>
        <w:rPr>
          <w:color w:val="000000" w:themeColor="text1"/>
          <w:sz w:val="22"/>
          <w:szCs w:val="22"/>
        </w:rPr>
        <w:t xml:space="preserve">кв. м; </w:t>
      </w:r>
    </w:p>
    <w:p w:rsidR="00DD3AEC" w:rsidRDefault="009E305F">
      <w:pPr>
        <w:shd w:val="clear" w:color="auto" w:fill="FFFFFF" w:themeFill="background1"/>
        <w:ind w:left="567"/>
        <w:rPr>
          <w:color w:val="000000" w:themeColor="text1"/>
          <w:sz w:val="22"/>
          <w:szCs w:val="22"/>
        </w:rPr>
      </w:pPr>
      <w:r>
        <w:rPr>
          <w:color w:val="000000" w:themeColor="text1"/>
          <w:sz w:val="22"/>
          <w:szCs w:val="22"/>
        </w:rPr>
        <w:t xml:space="preserve">Площадь санузла - </w:t>
      </w:r>
      <w:permStart w:id="1590843429" w:edGrp="everyone"/>
      <w:r>
        <w:rPr>
          <w:color w:val="000000" w:themeColor="text1"/>
          <w:sz w:val="22"/>
          <w:szCs w:val="22"/>
        </w:rPr>
        <w:t>__________</w:t>
      </w:r>
      <w:permEnd w:id="1590843429"/>
      <w:r>
        <w:rPr>
          <w:color w:val="000000" w:themeColor="text1"/>
        </w:rPr>
        <w:t xml:space="preserve"> </w:t>
      </w:r>
      <w:r>
        <w:rPr>
          <w:color w:val="000000" w:themeColor="text1"/>
          <w:sz w:val="22"/>
          <w:szCs w:val="22"/>
        </w:rPr>
        <w:t>кв. м;</w:t>
      </w:r>
    </w:p>
    <w:p w:rsidR="00DD3AEC" w:rsidRDefault="009E305F">
      <w:pPr>
        <w:shd w:val="clear" w:color="auto" w:fill="FFFFFF" w:themeFill="background1"/>
        <w:ind w:left="567"/>
        <w:rPr>
          <w:color w:val="000000" w:themeColor="text1"/>
          <w:sz w:val="22"/>
          <w:szCs w:val="22"/>
        </w:rPr>
      </w:pPr>
      <w:r>
        <w:rPr>
          <w:color w:val="000000" w:themeColor="text1"/>
          <w:sz w:val="22"/>
          <w:szCs w:val="22"/>
        </w:rPr>
        <w:t xml:space="preserve">Площадь коридоров - </w:t>
      </w:r>
      <w:permStart w:id="1940943995" w:edGrp="everyone"/>
      <w:r>
        <w:rPr>
          <w:color w:val="000000" w:themeColor="text1"/>
          <w:sz w:val="22"/>
          <w:szCs w:val="22"/>
        </w:rPr>
        <w:t>__________</w:t>
      </w:r>
      <w:permEnd w:id="1940943995"/>
      <w:r>
        <w:rPr>
          <w:color w:val="000000" w:themeColor="text1"/>
        </w:rPr>
        <w:t xml:space="preserve"> </w:t>
      </w:r>
      <w:r>
        <w:rPr>
          <w:color w:val="000000" w:themeColor="text1"/>
          <w:sz w:val="22"/>
          <w:szCs w:val="22"/>
        </w:rPr>
        <w:t>кв. м;</w:t>
      </w:r>
    </w:p>
    <w:p w:rsidR="00DD3AEC" w:rsidRDefault="009E305F">
      <w:pPr>
        <w:shd w:val="clear" w:color="auto" w:fill="FFFFFF" w:themeFill="background1"/>
        <w:ind w:left="567"/>
        <w:rPr>
          <w:color w:val="000000" w:themeColor="text1"/>
          <w:sz w:val="22"/>
          <w:szCs w:val="22"/>
        </w:rPr>
      </w:pPr>
      <w:permStart w:id="906195649" w:edGrp="everyone"/>
      <w:r>
        <w:rPr>
          <w:color w:val="000000" w:themeColor="text1"/>
          <w:sz w:val="22"/>
          <w:szCs w:val="22"/>
        </w:rPr>
        <w:t>Площадь террасы (балкона) - ___________</w:t>
      </w:r>
      <w:r>
        <w:rPr>
          <w:color w:val="000000" w:themeColor="text1"/>
        </w:rPr>
        <w:t xml:space="preserve"> </w:t>
      </w:r>
      <w:r>
        <w:rPr>
          <w:color w:val="000000" w:themeColor="text1"/>
          <w:sz w:val="22"/>
          <w:szCs w:val="22"/>
        </w:rPr>
        <w:t xml:space="preserve">кв. м. </w:t>
      </w:r>
      <w:r>
        <w:rPr>
          <w:color w:val="FF0000"/>
          <w:sz w:val="22"/>
          <w:szCs w:val="22"/>
        </w:rPr>
        <w:t>&lt;заполняется при их наличии и указывается без коэффициента&gt;</w:t>
      </w:r>
    </w:p>
    <w:p w:rsidR="00FD0203" w:rsidRDefault="00FD0203" w:rsidP="00FD0203">
      <w:pPr>
        <w:numPr>
          <w:ilvl w:val="1"/>
          <w:numId w:val="1"/>
        </w:numPr>
        <w:shd w:val="clear" w:color="auto" w:fill="FFFFFF" w:themeFill="background1"/>
        <w:ind w:left="0" w:firstLine="567"/>
        <w:rPr>
          <w:color w:val="000000" w:themeColor="text1"/>
          <w:sz w:val="22"/>
          <w:szCs w:val="22"/>
        </w:rPr>
      </w:pPr>
      <w:bookmarkStart w:id="2" w:name="_Ref456020761"/>
      <w:permEnd w:id="906195649"/>
      <w:r>
        <w:rPr>
          <w:color w:val="000000" w:themeColor="text1"/>
          <w:sz w:val="22"/>
          <w:szCs w:val="22"/>
        </w:rPr>
        <w:t>План Объекта долевого строительства (реконструкции) и его расположение в Объекте отражено на планах, которые прилагаются к настоящему договору (Приложение № 1).</w:t>
      </w:r>
      <w:bookmarkEnd w:id="2"/>
      <w:r>
        <w:rPr>
          <w:color w:val="000000" w:themeColor="text1"/>
          <w:sz w:val="22"/>
          <w:szCs w:val="22"/>
        </w:rPr>
        <w:t xml:space="preserve">  Характеристики Объекта долевого строительства (реконструкции) являются проектными и подлежат уточнению после окончания строительства (реконструкции) и получения разрешения на ввод Объекта в эксплуатацию. При этом фактические площади и номер Объекта долевого строительства (реконструкции) уточняются по данным технической инвентаризации.</w:t>
      </w:r>
    </w:p>
    <w:p w:rsidR="00FD0203" w:rsidRDefault="00FD0203" w:rsidP="00FD0203">
      <w:pPr>
        <w:numPr>
          <w:ilvl w:val="1"/>
          <w:numId w:val="1"/>
        </w:numPr>
        <w:shd w:val="clear" w:color="auto" w:fill="FFFFFF" w:themeFill="background1"/>
        <w:ind w:left="0" w:firstLine="567"/>
        <w:rPr>
          <w:color w:val="000000" w:themeColor="text1"/>
          <w:sz w:val="22"/>
          <w:szCs w:val="22"/>
        </w:rPr>
      </w:pPr>
      <w:r>
        <w:rPr>
          <w:color w:val="000000" w:themeColor="text1"/>
          <w:sz w:val="22"/>
          <w:szCs w:val="22"/>
        </w:rPr>
        <w:t>В Объекте долевого строительства (реконструкции) производятся работы по перечню, указанному в Приложении №2 являющемуся неотъемлемой частью Договора.  Остальные работы в Объекте долевого строительства (реконструкции),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rsidR="00FD0203" w:rsidRDefault="00FD0203" w:rsidP="00FD0203">
      <w:pPr>
        <w:numPr>
          <w:ilvl w:val="1"/>
          <w:numId w:val="1"/>
        </w:numPr>
        <w:shd w:val="clear" w:color="auto" w:fill="FFFFFF" w:themeFill="background1"/>
        <w:ind w:left="0" w:firstLine="567"/>
        <w:rPr>
          <w:color w:val="000000" w:themeColor="text1"/>
          <w:sz w:val="22"/>
          <w:szCs w:val="22"/>
        </w:rPr>
      </w:pPr>
      <w:r>
        <w:rPr>
          <w:color w:val="000000" w:themeColor="text1"/>
          <w:sz w:val="22"/>
          <w:szCs w:val="22"/>
        </w:rPr>
        <w:t xml:space="preserve">Плановый срок получения разрешения на ввод в эксплуатацию </w:t>
      </w:r>
      <w:proofErr w:type="gramStart"/>
      <w:r>
        <w:rPr>
          <w:color w:val="000000" w:themeColor="text1"/>
          <w:sz w:val="22"/>
          <w:szCs w:val="22"/>
        </w:rPr>
        <w:t>Объекта  –</w:t>
      </w:r>
      <w:proofErr w:type="gramEnd"/>
      <w:r>
        <w:rPr>
          <w:color w:val="000000" w:themeColor="text1"/>
          <w:sz w:val="22"/>
          <w:szCs w:val="22"/>
        </w:rPr>
        <w:t xml:space="preserve"> </w:t>
      </w:r>
      <w:r>
        <w:rPr>
          <w:b/>
          <w:color w:val="000000" w:themeColor="text1"/>
          <w:sz w:val="22"/>
          <w:szCs w:val="22"/>
        </w:rPr>
        <w:t>I</w:t>
      </w:r>
      <w:r>
        <w:rPr>
          <w:b/>
          <w:color w:val="000000" w:themeColor="text1"/>
          <w:sz w:val="22"/>
          <w:szCs w:val="22"/>
          <w:lang w:val="en-US"/>
        </w:rPr>
        <w:t xml:space="preserve">I </w:t>
      </w:r>
      <w:r>
        <w:rPr>
          <w:b/>
          <w:color w:val="000000" w:themeColor="text1"/>
          <w:sz w:val="22"/>
          <w:szCs w:val="22"/>
        </w:rPr>
        <w:t>квартал 20</w:t>
      </w:r>
      <w:r>
        <w:rPr>
          <w:b/>
          <w:color w:val="000000" w:themeColor="text1"/>
          <w:sz w:val="22"/>
          <w:szCs w:val="22"/>
          <w:lang w:val="en-US"/>
        </w:rPr>
        <w:t xml:space="preserve">20 </w:t>
      </w:r>
      <w:r>
        <w:rPr>
          <w:b/>
          <w:color w:val="000000" w:themeColor="text1"/>
          <w:sz w:val="22"/>
          <w:szCs w:val="22"/>
        </w:rPr>
        <w:t>года</w:t>
      </w:r>
      <w:r>
        <w:rPr>
          <w:color w:val="000000" w:themeColor="text1"/>
          <w:sz w:val="22"/>
          <w:szCs w:val="22"/>
        </w:rPr>
        <w:t>.</w:t>
      </w:r>
    </w:p>
    <w:p w:rsidR="00FD0203" w:rsidRDefault="00FD0203" w:rsidP="00FD0203">
      <w:pPr>
        <w:numPr>
          <w:ilvl w:val="1"/>
          <w:numId w:val="1"/>
        </w:numPr>
        <w:shd w:val="clear" w:color="auto" w:fill="FFFFFF" w:themeFill="background1"/>
        <w:ind w:left="0" w:firstLine="567"/>
        <w:rPr>
          <w:color w:val="000000" w:themeColor="text1"/>
          <w:sz w:val="22"/>
          <w:szCs w:val="22"/>
        </w:rPr>
      </w:pPr>
      <w:r>
        <w:rPr>
          <w:color w:val="000000" w:themeColor="text1"/>
          <w:sz w:val="22"/>
          <w:szCs w:val="22"/>
        </w:rPr>
        <w:t>Застройщик гарантирует, что на дату подписания настоящего Договора Объект долевого строительства (реконструкции) не продан, не подарен и не отчужден иным способом, не заложен, не находится под запретом, арестом и на него нет каких-либо претензий со стороны третьих лиц.</w:t>
      </w:r>
    </w:p>
    <w:p w:rsidR="00FD0203" w:rsidRDefault="00FD0203" w:rsidP="00FD0203">
      <w:pPr>
        <w:numPr>
          <w:ilvl w:val="1"/>
          <w:numId w:val="1"/>
        </w:numPr>
        <w:shd w:val="clear" w:color="auto" w:fill="FFFFFF" w:themeFill="background1"/>
        <w:ind w:left="0" w:firstLine="567"/>
        <w:rPr>
          <w:color w:val="000000" w:themeColor="text1"/>
          <w:sz w:val="22"/>
          <w:szCs w:val="22"/>
        </w:rPr>
      </w:pPr>
      <w:r>
        <w:rPr>
          <w:color w:val="000000" w:themeColor="text1"/>
          <w:sz w:val="22"/>
          <w:szCs w:val="22"/>
        </w:rPr>
        <w:t xml:space="preserve">Настоящий Договор подлежит государственной регистрации и считается заключенным с момента такой регистрации. Расходы по государственной регистрации Договора Стороны несут самостоятельно в равных долях. </w:t>
      </w:r>
    </w:p>
    <w:p w:rsidR="00FD0203" w:rsidRDefault="00FD0203" w:rsidP="00FD0203">
      <w:pPr>
        <w:numPr>
          <w:ilvl w:val="1"/>
          <w:numId w:val="1"/>
        </w:numPr>
        <w:shd w:val="clear" w:color="auto" w:fill="FFFFFF" w:themeFill="background1"/>
        <w:ind w:left="0" w:firstLine="567"/>
        <w:rPr>
          <w:color w:val="000000" w:themeColor="text1"/>
          <w:sz w:val="22"/>
          <w:szCs w:val="22"/>
        </w:rPr>
      </w:pPr>
      <w:r>
        <w:rPr>
          <w:color w:val="000000" w:themeColor="text1"/>
          <w:sz w:val="22"/>
          <w:szCs w:val="22"/>
        </w:rPr>
        <w:t>Право требования на получение Объекта долевого строительства (реконструкции) и оформления Объекта долевого строительства (реконструкции) в собственность Участника возникают у Участника с момента полного исполнения Участником обязательства по оплате Цены Договора и после государственной регистрации настоящего Договора (в соответствии со ст.4 ФЗ № 214). Риск случайной гибели или случайного повреждения Объекта долевого строительства (реконструкции) до его передачи Участнику по акту приема-передачи несет Застройщик</w:t>
      </w:r>
    </w:p>
    <w:p w:rsidR="00FD0203" w:rsidRDefault="00FD0203" w:rsidP="00FD0203">
      <w:pPr>
        <w:numPr>
          <w:ilvl w:val="1"/>
          <w:numId w:val="1"/>
        </w:numPr>
        <w:shd w:val="clear" w:color="auto" w:fill="FFFFFF" w:themeFill="background1"/>
        <w:ind w:left="0" w:firstLine="567"/>
        <w:rPr>
          <w:color w:val="000000" w:themeColor="text1"/>
          <w:sz w:val="22"/>
          <w:szCs w:val="22"/>
        </w:rPr>
      </w:pPr>
      <w:r>
        <w:rPr>
          <w:color w:val="000000" w:themeColor="text1"/>
          <w:sz w:val="22"/>
          <w:szCs w:val="22"/>
        </w:rPr>
        <w:t xml:space="preserve">Гарантийный срок на Объект долевого строительства (реконструкции), за исключением технологического и инженерного оборудования, входящего в состав такого объекта долевого строительства (реконструкции), составляет 5 (пять) лет. Указанный гарантийный срок исчисляется со дня ввода Объекта в эксплуатацию. При этом гарантийный срок на отдельные комплектующие и составные части готовых изделий, установленных в Объекте долевого участия, производимые сторонними организациями, не может превышать гарантийный срок, установленный производителем. </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Гарантийный срок на технологическое и инженерное оборудование, входящее в состав передаваемого Участнику Объекта долевого строительства (реконструкции), составляет три года. Указанный гарантийный срок исчисляется со дня подписания первого документа о передаче Объекта долевого строительства (реконструкции).</w:t>
      </w:r>
    </w:p>
    <w:p w:rsidR="00FD0203" w:rsidRDefault="00FD0203" w:rsidP="00FD0203">
      <w:pPr>
        <w:numPr>
          <w:ilvl w:val="1"/>
          <w:numId w:val="1"/>
        </w:numPr>
        <w:shd w:val="clear" w:color="auto" w:fill="FFFFFF" w:themeFill="background1"/>
        <w:ind w:left="0" w:firstLine="567"/>
        <w:rPr>
          <w:color w:val="000000" w:themeColor="text1"/>
          <w:sz w:val="22"/>
          <w:szCs w:val="22"/>
        </w:rPr>
      </w:pPr>
      <w:r>
        <w:rPr>
          <w:color w:val="000000" w:themeColor="text1"/>
          <w:sz w:val="22"/>
          <w:szCs w:val="22"/>
        </w:rPr>
        <w:t xml:space="preserve">Характеристики земельного участка, указанного в п. </w:t>
      </w:r>
      <w:r>
        <w:fldChar w:fldCharType="begin"/>
      </w:r>
      <w:r>
        <w:instrText xml:space="preserve"> REF _Ref456020491 \r \h  \* MERGEFORMAT </w:instrText>
      </w:r>
      <w:r>
        <w:fldChar w:fldCharType="separate"/>
      </w:r>
      <w:r w:rsidRPr="00FD0203">
        <w:rPr>
          <w:color w:val="000000" w:themeColor="text1"/>
          <w:sz w:val="22"/>
          <w:szCs w:val="22"/>
        </w:rPr>
        <w:t>1.2</w:t>
      </w:r>
      <w:r>
        <w:fldChar w:fldCharType="end"/>
      </w:r>
      <w:r>
        <w:rPr>
          <w:color w:val="000000" w:themeColor="text1"/>
          <w:sz w:val="22"/>
          <w:szCs w:val="22"/>
        </w:rPr>
        <w:t xml:space="preserve"> настоящего Договора, могут быть изменены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Объекта.  Настоящим Участник  дает  Застройщику свое согласие на образование земельных участков из земельного участка, указанного в п. </w:t>
      </w:r>
      <w:r>
        <w:fldChar w:fldCharType="begin"/>
      </w:r>
      <w:r>
        <w:instrText xml:space="preserve"> REF _Ref456020491 \r \h  \* MERGEFORMAT </w:instrText>
      </w:r>
      <w:r>
        <w:fldChar w:fldCharType="separate"/>
      </w:r>
      <w:r w:rsidRPr="00FD0203">
        <w:rPr>
          <w:color w:val="000000" w:themeColor="text1"/>
          <w:sz w:val="22"/>
          <w:szCs w:val="22"/>
        </w:rPr>
        <w:t>1.2</w:t>
      </w:r>
      <w:r>
        <w:fldChar w:fldCharType="end"/>
      </w:r>
      <w:r>
        <w:rPr>
          <w:color w:val="000000" w:themeColor="text1"/>
          <w:sz w:val="22"/>
          <w:szCs w:val="22"/>
        </w:rPr>
        <w:t>. настоящего Договора, при его разделе, объединении, перераспределении или выделе (в том числе с другими смежными земельными участками), в соответствии со ст. 11.2. Земельного кодекса РФ.</w:t>
      </w:r>
    </w:p>
    <w:p w:rsidR="00FD0203" w:rsidRDefault="00FD0203" w:rsidP="00FD0203">
      <w:pPr>
        <w:numPr>
          <w:ilvl w:val="1"/>
          <w:numId w:val="1"/>
        </w:numPr>
        <w:shd w:val="clear" w:color="auto" w:fill="FFFFFF" w:themeFill="background1"/>
        <w:ind w:left="0" w:firstLine="567"/>
        <w:rPr>
          <w:color w:val="000000" w:themeColor="text1"/>
          <w:sz w:val="22"/>
          <w:szCs w:val="22"/>
        </w:rPr>
      </w:pPr>
      <w:r>
        <w:rPr>
          <w:color w:val="000000" w:themeColor="text1"/>
          <w:sz w:val="22"/>
          <w:szCs w:val="22"/>
        </w:rPr>
        <w:t xml:space="preserve">Отношения Застройщика и Участника, не урегулированные настоящим Договором, регламентируются Гражданским кодексом Российской Федерации, Федеральным законом от 30.12.2004 N 214-ФЗ "Об участии в долевом строительстве многоквартирных домов и иных объектов </w:t>
      </w:r>
      <w:r>
        <w:rPr>
          <w:color w:val="000000" w:themeColor="text1"/>
          <w:sz w:val="22"/>
          <w:szCs w:val="22"/>
        </w:rPr>
        <w:lastRenderedPageBreak/>
        <w:t>недвижимости и о внесении изменений в некоторые законодательные акты Российской Федерации" (далее по тексту - Федеральный закон от 30.12.2004 N 214-ФЗ), законодательством Российской Федерации о защите прав потребителей.</w:t>
      </w:r>
    </w:p>
    <w:p w:rsidR="00DD3AEC" w:rsidRDefault="00DD3AEC">
      <w:pPr>
        <w:shd w:val="clear" w:color="auto" w:fill="FFFFFF" w:themeFill="background1"/>
        <w:ind w:firstLine="567"/>
        <w:rPr>
          <w:color w:val="000000" w:themeColor="text1"/>
          <w:sz w:val="22"/>
          <w:szCs w:val="22"/>
        </w:rPr>
      </w:pPr>
    </w:p>
    <w:p w:rsidR="00DD3AEC" w:rsidRDefault="009E305F">
      <w:pPr>
        <w:pStyle w:val="11"/>
        <w:shd w:val="clear" w:color="auto" w:fill="FFFFFF" w:themeFill="background1"/>
        <w:spacing w:before="0" w:after="0"/>
        <w:ind w:firstLine="567"/>
        <w:jc w:val="center"/>
        <w:rPr>
          <w:rFonts w:ascii="Times New Roman" w:hAnsi="Times New Roman"/>
          <w:b/>
          <w:color w:val="000000" w:themeColor="text1"/>
          <w:sz w:val="22"/>
          <w:szCs w:val="22"/>
        </w:rPr>
      </w:pPr>
      <w:r>
        <w:rPr>
          <w:rFonts w:ascii="Times New Roman" w:hAnsi="Times New Roman"/>
          <w:b/>
          <w:color w:val="000000" w:themeColor="text1"/>
          <w:sz w:val="22"/>
          <w:szCs w:val="22"/>
        </w:rPr>
        <w:t>2.  РАСЧЁТЫ  ПО  НАСТОЯЩЕМУ  ДОГОВОРУ И ПОРЯДОК  ОПЛАТЫ</w:t>
      </w:r>
    </w:p>
    <w:p w:rsidR="00DD3AEC" w:rsidRDefault="009E305F">
      <w:pPr>
        <w:numPr>
          <w:ilvl w:val="12"/>
          <w:numId w:val="0"/>
        </w:numPr>
        <w:shd w:val="clear" w:color="auto" w:fill="FFFFFF" w:themeFill="background1"/>
        <w:tabs>
          <w:tab w:val="left" w:pos="0"/>
        </w:tabs>
        <w:ind w:firstLine="567"/>
        <w:rPr>
          <w:color w:val="000000" w:themeColor="text1"/>
          <w:sz w:val="22"/>
          <w:szCs w:val="22"/>
        </w:rPr>
      </w:pPr>
      <w:r>
        <w:rPr>
          <w:color w:val="000000" w:themeColor="text1"/>
          <w:sz w:val="22"/>
          <w:szCs w:val="22"/>
        </w:rPr>
        <w:tab/>
        <w:t xml:space="preserve"> </w:t>
      </w:r>
    </w:p>
    <w:p w:rsidR="00DD3AEC" w:rsidRDefault="009E305F">
      <w:pPr>
        <w:numPr>
          <w:ilvl w:val="1"/>
          <w:numId w:val="5"/>
        </w:numPr>
        <w:shd w:val="clear" w:color="auto" w:fill="FFFFFF" w:themeFill="background1"/>
        <w:ind w:left="0" w:firstLine="567"/>
        <w:rPr>
          <w:color w:val="000000" w:themeColor="text1"/>
          <w:sz w:val="22"/>
          <w:szCs w:val="22"/>
        </w:rPr>
      </w:pPr>
      <w:r>
        <w:rPr>
          <w:color w:val="000000" w:themeColor="text1"/>
          <w:sz w:val="22"/>
          <w:szCs w:val="22"/>
        </w:rPr>
        <w:t xml:space="preserve">Цена Договора - размер денежных средств, подлежащих уплате Участником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оплату услуг Застройщика. Стоимость услуг Застройщика составляет </w:t>
      </w:r>
      <w:r w:rsidR="00FD0203">
        <w:rPr>
          <w:color w:val="000000" w:themeColor="text1"/>
          <w:sz w:val="22"/>
          <w:szCs w:val="22"/>
        </w:rPr>
        <w:t>5</w:t>
      </w:r>
      <w:r>
        <w:rPr>
          <w:color w:val="000000" w:themeColor="text1"/>
          <w:sz w:val="22"/>
          <w:szCs w:val="22"/>
        </w:rPr>
        <w:t>% от Цены Договора (НДС не облагается). Полученная экономия (разница между Ценой Договора и фактическими расходами на строительство) остается в распоряжении Застройщика в качестве дополнительного вознаграждения.</w:t>
      </w:r>
    </w:p>
    <w:p w:rsidR="00DD3AEC" w:rsidRDefault="009E305F">
      <w:pPr>
        <w:numPr>
          <w:ilvl w:val="1"/>
          <w:numId w:val="5"/>
        </w:numPr>
        <w:shd w:val="clear" w:color="auto" w:fill="FFFFFF" w:themeFill="background1"/>
        <w:ind w:left="0" w:firstLine="567"/>
        <w:rPr>
          <w:b/>
          <w:color w:val="000000" w:themeColor="text1"/>
          <w:sz w:val="22"/>
          <w:szCs w:val="22"/>
        </w:rPr>
      </w:pPr>
      <w:bookmarkStart w:id="3" w:name="_Ref456020609"/>
      <w:r>
        <w:rPr>
          <w:color w:val="000000" w:themeColor="text1"/>
          <w:sz w:val="22"/>
          <w:szCs w:val="22"/>
        </w:rPr>
        <w:t xml:space="preserve">Цена Договора рассчитывается как произведение Приведенной площади Объекта долевого строительства и цены одного квадратного метра Объекта долевого строительства и составляет </w:t>
      </w:r>
      <w:permStart w:id="1148672457" w:edGrp="everyone"/>
      <w:r>
        <w:rPr>
          <w:color w:val="000000" w:themeColor="text1"/>
          <w:sz w:val="22"/>
          <w:szCs w:val="22"/>
        </w:rPr>
        <w:t xml:space="preserve">  _____ </w:t>
      </w:r>
      <w:r>
        <w:rPr>
          <w:b/>
          <w:color w:val="000000" w:themeColor="text1"/>
          <w:sz w:val="22"/>
          <w:szCs w:val="22"/>
        </w:rPr>
        <w:t xml:space="preserve">(___) руб.  00  коп. </w:t>
      </w:r>
      <w:permEnd w:id="1148672457"/>
      <w:r>
        <w:rPr>
          <w:color w:val="000000" w:themeColor="text1"/>
          <w:sz w:val="22"/>
          <w:szCs w:val="22"/>
        </w:rPr>
        <w:t>(НДС не облагается).</w:t>
      </w:r>
      <w:bookmarkEnd w:id="3"/>
    </w:p>
    <w:p w:rsidR="00DD3AEC" w:rsidRDefault="009E305F">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При этом Цена одного квадратного метра Объекта долевого строительства составляет</w:t>
      </w:r>
      <w:permStart w:id="1167411436" w:edGrp="everyone"/>
      <w:r>
        <w:rPr>
          <w:rFonts w:ascii="Times New Roman" w:hAnsi="Times New Roman" w:cs="Times New Roman"/>
          <w:color w:val="000000" w:themeColor="text1"/>
          <w:sz w:val="22"/>
          <w:szCs w:val="22"/>
        </w:rPr>
        <w:t xml:space="preserve"> </w:t>
      </w:r>
      <w:r>
        <w:rPr>
          <w:rFonts w:ascii="Times New Roman" w:hAnsi="Times New Roman" w:cs="Times New Roman"/>
          <w:b/>
          <w:color w:val="000000" w:themeColor="text1"/>
          <w:sz w:val="22"/>
          <w:szCs w:val="22"/>
        </w:rPr>
        <w:t xml:space="preserve"> ___ (__) руб. 00 коп. </w:t>
      </w:r>
      <w:permEnd w:id="1167411436"/>
      <w:r>
        <w:rPr>
          <w:rFonts w:ascii="Times New Roman" w:hAnsi="Times New Roman" w:cs="Times New Roman"/>
          <w:color w:val="000000" w:themeColor="text1"/>
          <w:sz w:val="22"/>
          <w:szCs w:val="22"/>
        </w:rPr>
        <w:t>(НДС не облагается).</w:t>
      </w:r>
    </w:p>
    <w:p w:rsidR="00FD0203" w:rsidRDefault="00FD0203" w:rsidP="00FD0203">
      <w:pPr>
        <w:numPr>
          <w:ilvl w:val="1"/>
          <w:numId w:val="5"/>
        </w:numPr>
        <w:shd w:val="clear" w:color="auto" w:fill="FFFFFF" w:themeFill="background1"/>
        <w:ind w:left="0" w:firstLine="567"/>
        <w:rPr>
          <w:color w:val="000000" w:themeColor="text1"/>
          <w:sz w:val="22"/>
          <w:szCs w:val="22"/>
        </w:rPr>
      </w:pPr>
      <w:bookmarkStart w:id="4" w:name="_Ref456020885"/>
      <w:r>
        <w:rPr>
          <w:color w:val="000000" w:themeColor="text1"/>
          <w:sz w:val="22"/>
          <w:szCs w:val="22"/>
        </w:rPr>
        <w:t>Цена одного квадратного метра Объекта долевого строительства (реконструкции) является окончательной и изменению не подлежит.</w:t>
      </w:r>
      <w:bookmarkEnd w:id="4"/>
    </w:p>
    <w:p w:rsidR="00FD0203" w:rsidRDefault="00FD0203" w:rsidP="00FD0203">
      <w:pPr>
        <w:numPr>
          <w:ilvl w:val="1"/>
          <w:numId w:val="5"/>
        </w:numPr>
        <w:shd w:val="clear" w:color="auto" w:fill="FFFFFF" w:themeFill="background1"/>
        <w:ind w:left="0" w:firstLine="567"/>
        <w:rPr>
          <w:color w:val="000000" w:themeColor="text1"/>
          <w:sz w:val="22"/>
          <w:szCs w:val="22"/>
        </w:rPr>
      </w:pPr>
      <w:bookmarkStart w:id="5" w:name="_Ref456020594"/>
      <w:r>
        <w:rPr>
          <w:color w:val="000000" w:themeColor="text1"/>
          <w:sz w:val="22"/>
          <w:szCs w:val="22"/>
        </w:rPr>
        <w:t xml:space="preserve">По соглашению Сторон и в соответствии п.2 ст. 5 Федерального закона от 30.12.2004 №214-ФЗ Цена Договора, указанная в п.2.2 Договора, подлежит корректировке в случае изменения Приведенной площади Объекта долевого строительства (реконструкции), установленной по данным технической инвентаризации, с Приведенной площадью, указанной в п.1.4. Договора, более чем на 0,5 (ноль целых пять десятых) кв. м. в сторону увеличения либо уменьшения, но не более чем на 10 (десять) процентов от Цены договора, указанной в п.2.2 Договора. Участник уведомлен, что технический паспорт (план) на Объект долевого строительства (реконструкции) не составляется и не предоставляется Застройщиком. </w:t>
      </w:r>
      <w:proofErr w:type="gramStart"/>
      <w:r>
        <w:rPr>
          <w:color w:val="000000" w:themeColor="text1"/>
          <w:sz w:val="22"/>
          <w:szCs w:val="22"/>
        </w:rPr>
        <w:t>Расчеты  производятся</w:t>
      </w:r>
      <w:proofErr w:type="gramEnd"/>
      <w:r>
        <w:rPr>
          <w:color w:val="000000" w:themeColor="text1"/>
          <w:sz w:val="22"/>
          <w:szCs w:val="22"/>
        </w:rPr>
        <w:t xml:space="preserve">  на основании данных технической инвентаризации Объекта. В случае изменения Цены Договора в соответствии с настоящим пунктом корректировка Цены производится без заключения дополнительного соглашения. Окончательная Цена Договора указывается в акте приема-передачи.</w:t>
      </w:r>
      <w:bookmarkEnd w:id="5"/>
    </w:p>
    <w:p w:rsidR="00FD0203" w:rsidRDefault="00FD0203" w:rsidP="00FD0203">
      <w:pPr>
        <w:numPr>
          <w:ilvl w:val="1"/>
          <w:numId w:val="5"/>
        </w:numPr>
        <w:shd w:val="clear" w:color="auto" w:fill="FFFFFF" w:themeFill="background1"/>
        <w:ind w:left="0" w:firstLine="567"/>
        <w:rPr>
          <w:color w:val="000000" w:themeColor="text1"/>
          <w:sz w:val="22"/>
          <w:szCs w:val="22"/>
        </w:rPr>
      </w:pPr>
      <w:bookmarkStart w:id="6" w:name="_Ref456020730"/>
      <w:r>
        <w:rPr>
          <w:color w:val="000000" w:themeColor="text1"/>
          <w:sz w:val="22"/>
          <w:szCs w:val="22"/>
        </w:rPr>
        <w:t>Уплата цены Договора производится в соответствии с Графиком платежей, (Приложение №3), но не ранее регистрации настоящего договора. Не позднее дня подписания Акта приема-передачи Объекта долевого строительства (реконструкции) стороны производят окончательный взаиморасчет исходя из фактических характеристик Объекта долевого строительства (реконструкции) в соответствии с данными технической инвентаризации.</w:t>
      </w:r>
      <w:bookmarkEnd w:id="6"/>
    </w:p>
    <w:p w:rsidR="00FD0203" w:rsidRDefault="00FD0203" w:rsidP="00FD0203">
      <w:pPr>
        <w:numPr>
          <w:ilvl w:val="1"/>
          <w:numId w:val="5"/>
        </w:numPr>
        <w:shd w:val="clear" w:color="auto" w:fill="FFFFFF" w:themeFill="background1"/>
        <w:ind w:left="0" w:firstLine="567"/>
        <w:rPr>
          <w:color w:val="000000" w:themeColor="text1"/>
          <w:sz w:val="22"/>
          <w:szCs w:val="22"/>
        </w:rPr>
      </w:pPr>
      <w:r>
        <w:rPr>
          <w:color w:val="000000" w:themeColor="text1"/>
          <w:sz w:val="22"/>
          <w:szCs w:val="22"/>
        </w:rPr>
        <w:t xml:space="preserve">В случае увеличения приведенной (продаваемой) площади Объекта долевого строительства (реконструкции) более чем на 0,5 (ноль целых пять десятых)  кв. м. по данным технической инвентаризации по сравнению с данными проектной документации, Участник обязуется уплатить Застройщику разницу, рассчитанную в соответствии со ст. </w:t>
      </w:r>
      <w:r>
        <w:fldChar w:fldCharType="begin"/>
      </w:r>
      <w:r>
        <w:instrText xml:space="preserve"> REF _Ref456020609 \r \h  \* MERGEFORMAT </w:instrText>
      </w:r>
      <w:r>
        <w:fldChar w:fldCharType="separate"/>
      </w:r>
      <w:r w:rsidRPr="00FD0203">
        <w:rPr>
          <w:color w:val="000000" w:themeColor="text1"/>
          <w:sz w:val="22"/>
          <w:szCs w:val="22"/>
        </w:rPr>
        <w:t>2.2</w:t>
      </w:r>
      <w:r>
        <w:fldChar w:fldCharType="end"/>
      </w:r>
      <w:r>
        <w:rPr>
          <w:color w:val="000000" w:themeColor="text1"/>
          <w:sz w:val="22"/>
          <w:szCs w:val="22"/>
        </w:rPr>
        <w:t xml:space="preserve"> Договора. Изменение общей площади и (или) общего объема Общего имущества многоквартирного дома для расчетов не </w:t>
      </w:r>
      <w:proofErr w:type="gramStart"/>
      <w:r>
        <w:rPr>
          <w:color w:val="000000" w:themeColor="text1"/>
          <w:sz w:val="22"/>
          <w:szCs w:val="22"/>
        </w:rPr>
        <w:t>принимается..</w:t>
      </w:r>
      <w:proofErr w:type="gramEnd"/>
      <w:r>
        <w:rPr>
          <w:color w:val="000000" w:themeColor="text1"/>
          <w:sz w:val="22"/>
          <w:szCs w:val="22"/>
        </w:rPr>
        <w:t xml:space="preserve"> В случае увеличения Цены договора Участник обязуется оплатить сумму увеличения (разницу в Цене) в течение 10 (десяти) рабочих дней с момента получения уведомления от Застройщика о фактической приведенной (продаваемой) площади Объекта долевого строительства (реконструкции) и изменении Цены Договора. </w:t>
      </w:r>
    </w:p>
    <w:p w:rsidR="00FD0203" w:rsidRDefault="00FD0203" w:rsidP="00FD0203">
      <w:pPr>
        <w:numPr>
          <w:ilvl w:val="1"/>
          <w:numId w:val="5"/>
        </w:numPr>
        <w:shd w:val="clear" w:color="auto" w:fill="FFFFFF" w:themeFill="background1"/>
        <w:ind w:left="0" w:firstLine="567"/>
        <w:rPr>
          <w:color w:val="000000" w:themeColor="text1"/>
          <w:sz w:val="22"/>
          <w:szCs w:val="22"/>
        </w:rPr>
      </w:pPr>
      <w:r>
        <w:rPr>
          <w:color w:val="000000" w:themeColor="text1"/>
          <w:sz w:val="22"/>
          <w:szCs w:val="22"/>
        </w:rPr>
        <w:t xml:space="preserve">В случае уменьшения приведенной (продаваемой) площади Объекта долевого строительства (реконструкции) более чем на 0,5 (ноль целых пять десятых) кв. м. по данным технической инвентаризации по сравнению с данными проектной документации, Застройщик обязуется вернуть Участнику разницу, рассчитанную в соответствии со ст. </w:t>
      </w:r>
      <w:r>
        <w:fldChar w:fldCharType="begin"/>
      </w:r>
      <w:r>
        <w:instrText xml:space="preserve"> REF _Ref456020609 \r \h  \* MERGEFORMAT </w:instrText>
      </w:r>
      <w:r>
        <w:fldChar w:fldCharType="separate"/>
      </w:r>
      <w:r w:rsidRPr="00FD0203">
        <w:rPr>
          <w:color w:val="000000" w:themeColor="text1"/>
          <w:sz w:val="22"/>
          <w:szCs w:val="22"/>
        </w:rPr>
        <w:t>2.2</w:t>
      </w:r>
      <w:r>
        <w:fldChar w:fldCharType="end"/>
      </w:r>
      <w:r>
        <w:rPr>
          <w:color w:val="000000" w:themeColor="text1"/>
          <w:sz w:val="22"/>
          <w:szCs w:val="22"/>
        </w:rPr>
        <w:t xml:space="preserve"> Договора. В случае уменьшения Цены договора Застройщик обязуется выплатить Участнику сумму уменьшения (разницу в Цене) в течение 10 (десяти) рабочих дней с момента получения Застройщиком соответствующего уведомления от Участника на </w:t>
      </w:r>
      <w:proofErr w:type="gramStart"/>
      <w:r>
        <w:rPr>
          <w:color w:val="000000" w:themeColor="text1"/>
          <w:sz w:val="22"/>
          <w:szCs w:val="22"/>
        </w:rPr>
        <w:t>банковские  реквизиты</w:t>
      </w:r>
      <w:proofErr w:type="gramEnd"/>
      <w:r>
        <w:rPr>
          <w:color w:val="000000" w:themeColor="text1"/>
          <w:sz w:val="22"/>
          <w:szCs w:val="22"/>
        </w:rPr>
        <w:t>, указанные Участником, но не ранее дня подписания сторонами акта приема-передачи Объекта долевого строительства (реконструкции).</w:t>
      </w:r>
    </w:p>
    <w:p w:rsidR="00FD0203" w:rsidRDefault="00FD0203" w:rsidP="00FD0203">
      <w:pPr>
        <w:numPr>
          <w:ilvl w:val="1"/>
          <w:numId w:val="5"/>
        </w:numPr>
        <w:shd w:val="clear" w:color="auto" w:fill="FFFFFF" w:themeFill="background1"/>
        <w:ind w:left="0" w:firstLine="567"/>
        <w:rPr>
          <w:color w:val="000000" w:themeColor="text1"/>
          <w:sz w:val="22"/>
          <w:szCs w:val="22"/>
        </w:rPr>
      </w:pPr>
      <w:r>
        <w:rPr>
          <w:color w:val="000000" w:themeColor="text1"/>
          <w:sz w:val="22"/>
          <w:szCs w:val="22"/>
        </w:rPr>
        <w:t xml:space="preserve">Датой исполнения обязательства по оплате в безналичном порядке считается дата </w:t>
      </w:r>
      <w:proofErr w:type="gramStart"/>
      <w:r>
        <w:rPr>
          <w:color w:val="000000" w:themeColor="text1"/>
          <w:sz w:val="22"/>
          <w:szCs w:val="22"/>
        </w:rPr>
        <w:t>внесения  денежных</w:t>
      </w:r>
      <w:proofErr w:type="gramEnd"/>
      <w:r>
        <w:rPr>
          <w:color w:val="000000" w:themeColor="text1"/>
          <w:sz w:val="22"/>
          <w:szCs w:val="22"/>
        </w:rPr>
        <w:t xml:space="preserve"> средств на расчётный счёт Застройщика.</w:t>
      </w:r>
    </w:p>
    <w:p w:rsidR="00FD0203" w:rsidRDefault="00FD0203" w:rsidP="00FD0203">
      <w:pPr>
        <w:pStyle w:val="ConsPlusNorma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При использовании наличной формы расчетов датой исполнения обязательств Участника перед Застройщиком признается дата внесения наличных денежных средств в кредитную организацию, в которой у Застройщика открыт расчетный счет.</w:t>
      </w:r>
    </w:p>
    <w:p w:rsidR="00DD3AEC" w:rsidRDefault="00DD3AEC">
      <w:pPr>
        <w:pStyle w:val="ConsPlusNormal"/>
        <w:shd w:val="clear" w:color="auto" w:fill="FFFFFF" w:themeFill="background1"/>
        <w:ind w:firstLine="567"/>
        <w:jc w:val="both"/>
        <w:rPr>
          <w:rFonts w:ascii="Times New Roman" w:hAnsi="Times New Roman" w:cs="Times New Roman"/>
          <w:color w:val="000000" w:themeColor="text1"/>
          <w:sz w:val="22"/>
          <w:szCs w:val="22"/>
        </w:rPr>
      </w:pPr>
    </w:p>
    <w:p w:rsidR="00FD0203" w:rsidRDefault="00FD0203">
      <w:pPr>
        <w:pStyle w:val="ConsPlusNormal"/>
        <w:shd w:val="clear" w:color="auto" w:fill="FFFFFF" w:themeFill="background1"/>
        <w:ind w:firstLine="567"/>
        <w:jc w:val="both"/>
        <w:rPr>
          <w:rFonts w:ascii="Times New Roman" w:hAnsi="Times New Roman" w:cs="Times New Roman"/>
          <w:color w:val="000000" w:themeColor="text1"/>
          <w:sz w:val="22"/>
          <w:szCs w:val="22"/>
        </w:rPr>
      </w:pPr>
    </w:p>
    <w:p w:rsidR="00FD0203" w:rsidRDefault="00FD0203">
      <w:pPr>
        <w:pStyle w:val="ConsPlusNormal"/>
        <w:shd w:val="clear" w:color="auto" w:fill="FFFFFF" w:themeFill="background1"/>
        <w:ind w:firstLine="567"/>
        <w:jc w:val="both"/>
        <w:rPr>
          <w:rFonts w:ascii="Times New Roman" w:hAnsi="Times New Roman" w:cs="Times New Roman"/>
          <w:color w:val="000000" w:themeColor="text1"/>
          <w:sz w:val="22"/>
          <w:szCs w:val="22"/>
        </w:rPr>
      </w:pPr>
    </w:p>
    <w:p w:rsidR="00FD0203" w:rsidRDefault="009E305F" w:rsidP="00FD0203">
      <w:pPr>
        <w:shd w:val="clear" w:color="auto" w:fill="FFFFFF" w:themeFill="background1"/>
        <w:ind w:firstLine="567"/>
        <w:jc w:val="center"/>
        <w:rPr>
          <w:b/>
          <w:color w:val="000000" w:themeColor="text1"/>
          <w:sz w:val="22"/>
          <w:szCs w:val="22"/>
        </w:rPr>
      </w:pPr>
      <w:r>
        <w:rPr>
          <w:color w:val="000000" w:themeColor="text1"/>
          <w:sz w:val="22"/>
          <w:szCs w:val="22"/>
        </w:rPr>
        <w:lastRenderedPageBreak/>
        <w:t xml:space="preserve"> </w:t>
      </w:r>
      <w:r w:rsidR="00FD0203">
        <w:rPr>
          <w:b/>
          <w:color w:val="000000" w:themeColor="text1"/>
          <w:sz w:val="22"/>
          <w:szCs w:val="22"/>
        </w:rPr>
        <w:t>3. ОБЯЗАННОСТИ СТОРОН</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p>
    <w:p w:rsidR="00FD0203" w:rsidRDefault="00FD0203" w:rsidP="00FD0203">
      <w:pPr>
        <w:numPr>
          <w:ilvl w:val="0"/>
          <w:numId w:val="6"/>
        </w:numPr>
        <w:shd w:val="clear" w:color="auto" w:fill="FFFFFF" w:themeFill="background1"/>
        <w:ind w:left="0" w:firstLine="567"/>
        <w:rPr>
          <w:b/>
          <w:color w:val="000000" w:themeColor="text1"/>
          <w:sz w:val="22"/>
          <w:szCs w:val="22"/>
        </w:rPr>
      </w:pPr>
      <w:r>
        <w:rPr>
          <w:b/>
          <w:color w:val="000000" w:themeColor="text1"/>
          <w:sz w:val="22"/>
          <w:szCs w:val="22"/>
        </w:rPr>
        <w:t xml:space="preserve"> Застройщик обязуется:</w:t>
      </w:r>
    </w:p>
    <w:p w:rsidR="00FD0203" w:rsidRDefault="00FD0203" w:rsidP="00FD0203">
      <w:pPr>
        <w:pStyle w:val="ConsPlusNormal"/>
        <w:widowControl/>
        <w:numPr>
          <w:ilvl w:val="0"/>
          <w:numId w:val="7"/>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Добросовестно выполнить свои обязательства по Договору.</w:t>
      </w:r>
    </w:p>
    <w:p w:rsidR="00FD0203" w:rsidRDefault="00FD0203" w:rsidP="00FD0203">
      <w:pPr>
        <w:pStyle w:val="ConsPlusNormal"/>
        <w:widowControl/>
        <w:numPr>
          <w:ilvl w:val="0"/>
          <w:numId w:val="7"/>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При наличии доверенности от Участника и квитанции об оплате со стороны Участника государственной пошлины, зарегистрировать настоящий Договор в установленном законом порядке. </w:t>
      </w:r>
    </w:p>
    <w:p w:rsidR="00FD0203" w:rsidRDefault="00FD0203" w:rsidP="00FD0203">
      <w:pPr>
        <w:pStyle w:val="ConsPlusNormal"/>
        <w:widowControl/>
        <w:numPr>
          <w:ilvl w:val="0"/>
          <w:numId w:val="7"/>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Использовать денежные средства, уплачиваемые Участником, исключительно для строительства (реконструкции) им многоквартирного дома в соответствии с проектной документацией, компенсацию уже произведенных затрат на приобретение многоквартирного жилого дома (земельного участка), проектирование и строительство (создание) многоквартирного дома и на оплату услуг Застройщика. Денежные средства Участника могут быть направлены на покрытие кредитных средств, фактически израсходованных на строительство Объекта (при наличии кредитного договора), а также на уплату процентов по кредиту.  </w:t>
      </w:r>
    </w:p>
    <w:p w:rsidR="00FD0203" w:rsidRDefault="00FD0203" w:rsidP="00FD0203">
      <w:pPr>
        <w:pStyle w:val="ConsPlusNormal"/>
        <w:widowControl/>
        <w:numPr>
          <w:ilvl w:val="0"/>
          <w:numId w:val="7"/>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срока передачи Объекта долевого строительства (реконструкции). Изменение предусмотренного Договором срока передачи Застройщиком Объекта долевого строительства (реконструкции) Участнику оформляется дополнительным соглашением.</w:t>
      </w:r>
    </w:p>
    <w:p w:rsidR="00FD0203" w:rsidRDefault="00FD0203" w:rsidP="00FD0203">
      <w:pPr>
        <w:pStyle w:val="ConsPlusNormal"/>
        <w:widowControl/>
        <w:numPr>
          <w:ilvl w:val="0"/>
          <w:numId w:val="7"/>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Получить в установленном порядке разрешение на ввод в эксплуатацию Объекта.</w:t>
      </w:r>
    </w:p>
    <w:p w:rsidR="00FD0203" w:rsidRDefault="00FD0203" w:rsidP="00FD0203">
      <w:pPr>
        <w:pStyle w:val="ConsPlusNormal"/>
        <w:widowControl/>
        <w:numPr>
          <w:ilvl w:val="0"/>
          <w:numId w:val="7"/>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После получения Разрешения на ввод Объекта в эксплуатацию направить Участнику уведомление о передаче Участнику Объекта долевого строительства (реконструкции).</w:t>
      </w:r>
    </w:p>
    <w:p w:rsidR="00FD0203" w:rsidRDefault="00FD0203" w:rsidP="00FD0203">
      <w:pPr>
        <w:pStyle w:val="ConsPlusNormal"/>
        <w:widowControl/>
        <w:numPr>
          <w:ilvl w:val="0"/>
          <w:numId w:val="7"/>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Передать Участнику Объект долевого строительства (реконструкции),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 при условии полной оплаты Цены договора.</w:t>
      </w:r>
    </w:p>
    <w:p w:rsidR="00FD0203" w:rsidRDefault="00FD0203" w:rsidP="00FD0203">
      <w:pPr>
        <w:pStyle w:val="ConsPlusNormal"/>
        <w:widowControl/>
        <w:numPr>
          <w:ilvl w:val="0"/>
          <w:numId w:val="7"/>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До определения собственниками помещений способа управления многоквартирным домом, Застройщик обязан либо самостоятельно осуществлять управление домом, при условии его соответствия стандартам и </w:t>
      </w:r>
      <w:hyperlink r:id="rId8" w:history="1">
        <w:r>
          <w:rPr>
            <w:rStyle w:val="a3"/>
            <w:rFonts w:ascii="Times New Roman" w:hAnsi="Times New Roman" w:cs="Times New Roman"/>
            <w:color w:val="000000" w:themeColor="text1"/>
            <w:sz w:val="22"/>
            <w:szCs w:val="22"/>
            <w:u w:val="none"/>
          </w:rPr>
          <w:t>правилам</w:t>
        </w:r>
      </w:hyperlink>
      <w:r>
        <w:rPr>
          <w:rFonts w:ascii="Times New Roman" w:hAnsi="Times New Roman" w:cs="Times New Roman"/>
          <w:color w:val="000000" w:themeColor="text1"/>
          <w:sz w:val="22"/>
          <w:szCs w:val="22"/>
        </w:rPr>
        <w:t xml:space="preserve"> деятельности по управлению многоквартирными домами, установленным законодательством Российской Федерации, либо не позднее чем через пять дней со дня получения разрешения на ввод в эксплуатацию обязан заключить  договор управления многоквартирным домом с управляющей организацией в соответствии с п. 14 ст. 161 Жилищного Кодекса РФ.  </w:t>
      </w:r>
    </w:p>
    <w:p w:rsidR="00FD0203" w:rsidRDefault="00FD0203" w:rsidP="00FD0203">
      <w:pPr>
        <w:pStyle w:val="ConsPlusNormal"/>
        <w:widowControl/>
        <w:numPr>
          <w:ilvl w:val="0"/>
          <w:numId w:val="7"/>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на Объект долевого строительства (реконструкции), в срок, установленный Федеральным законом от 30.12.2004 N 214-ФЗ.</w:t>
      </w:r>
    </w:p>
    <w:p w:rsidR="00FD0203" w:rsidRPr="005E56C3" w:rsidRDefault="00FD0203" w:rsidP="00FD0203">
      <w:pPr>
        <w:pStyle w:val="ConsPlusNormal"/>
        <w:widowControl/>
        <w:numPr>
          <w:ilvl w:val="0"/>
          <w:numId w:val="20"/>
        </w:numPr>
        <w:shd w:val="clear" w:color="auto" w:fill="FFFFFF" w:themeFill="background1"/>
        <w:ind w:left="0" w:firstLine="567"/>
        <w:jc w:val="both"/>
        <w:rPr>
          <w:rFonts w:ascii="Times New Roman" w:hAnsi="Times New Roman" w:cs="Times New Roman"/>
          <w:color w:val="000000" w:themeColor="text1"/>
          <w:sz w:val="22"/>
          <w:szCs w:val="22"/>
        </w:rPr>
      </w:pPr>
      <w:r w:rsidRPr="005E56C3">
        <w:rPr>
          <w:rFonts w:ascii="Times New Roman" w:hAnsi="Times New Roman" w:cs="Times New Roman"/>
          <w:color w:val="000000" w:themeColor="text1"/>
          <w:sz w:val="22"/>
          <w:szCs w:val="22"/>
        </w:rPr>
        <w:t xml:space="preserve">Исполнение обязательств Застройщика по передаче жилого помещения Участнику обеспечивается путем оплаты Застройщиком обязательных отчислений (взносов) в «Фонд защиты прав граждан – участников долевого </w:t>
      </w:r>
      <w:r>
        <w:rPr>
          <w:rFonts w:ascii="Times New Roman" w:hAnsi="Times New Roman" w:cs="Times New Roman"/>
          <w:color w:val="000000" w:themeColor="text1"/>
          <w:sz w:val="22"/>
          <w:szCs w:val="22"/>
        </w:rPr>
        <w:t>строительства (реконструкции)</w:t>
      </w:r>
      <w:r w:rsidRPr="005E56C3">
        <w:rPr>
          <w:rFonts w:ascii="Times New Roman" w:hAnsi="Times New Roman" w:cs="Times New Roman"/>
          <w:color w:val="000000" w:themeColor="text1"/>
          <w:sz w:val="22"/>
          <w:szCs w:val="22"/>
        </w:rPr>
        <w:t>», согласно Федерального закона № 218 от 29 июля 2017 года</w:t>
      </w:r>
      <w:r>
        <w:rPr>
          <w:rFonts w:ascii="Times New Roman" w:hAnsi="Times New Roman" w:cs="Times New Roman"/>
          <w:color w:val="000000" w:themeColor="text1"/>
          <w:sz w:val="22"/>
          <w:szCs w:val="22"/>
        </w:rPr>
        <w:t xml:space="preserve"> до регистрации настоящего договора.</w:t>
      </w:r>
    </w:p>
    <w:p w:rsidR="00FD0203" w:rsidRDefault="00FD0203" w:rsidP="00FD0203">
      <w:pPr>
        <w:numPr>
          <w:ilvl w:val="0"/>
          <w:numId w:val="6"/>
        </w:numPr>
        <w:shd w:val="clear" w:color="auto" w:fill="FFFFFF" w:themeFill="background1"/>
        <w:ind w:left="0" w:firstLine="567"/>
        <w:rPr>
          <w:b/>
          <w:color w:val="000000" w:themeColor="text1"/>
          <w:sz w:val="22"/>
          <w:szCs w:val="22"/>
        </w:rPr>
      </w:pPr>
      <w:r>
        <w:rPr>
          <w:b/>
          <w:color w:val="000000" w:themeColor="text1"/>
          <w:sz w:val="22"/>
          <w:szCs w:val="22"/>
        </w:rPr>
        <w:t>Застройщик вправе:</w:t>
      </w:r>
    </w:p>
    <w:p w:rsidR="00FD0203" w:rsidRDefault="00FD0203" w:rsidP="00FD0203">
      <w:pPr>
        <w:numPr>
          <w:ilvl w:val="2"/>
          <w:numId w:val="8"/>
        </w:numPr>
        <w:shd w:val="clear" w:color="auto" w:fill="FFFFFF" w:themeFill="background1"/>
        <w:tabs>
          <w:tab w:val="left" w:pos="708"/>
        </w:tabs>
        <w:ind w:left="0" w:firstLine="567"/>
        <w:rPr>
          <w:color w:val="000000" w:themeColor="text1"/>
          <w:sz w:val="22"/>
          <w:szCs w:val="22"/>
        </w:rPr>
      </w:pPr>
      <w:r>
        <w:rPr>
          <w:color w:val="000000" w:themeColor="text1"/>
          <w:sz w:val="22"/>
          <w:szCs w:val="22"/>
        </w:rPr>
        <w:t>Привлекать третьих лиц для строительства (реконструкции) Объекта.</w:t>
      </w:r>
    </w:p>
    <w:p w:rsidR="00FD0203" w:rsidRDefault="00FD0203" w:rsidP="00FD0203">
      <w:pPr>
        <w:numPr>
          <w:ilvl w:val="2"/>
          <w:numId w:val="8"/>
        </w:numPr>
        <w:shd w:val="clear" w:color="auto" w:fill="FFFFFF" w:themeFill="background1"/>
        <w:tabs>
          <w:tab w:val="left" w:pos="708"/>
        </w:tabs>
        <w:ind w:left="0" w:firstLine="567"/>
        <w:rPr>
          <w:color w:val="000000" w:themeColor="text1"/>
          <w:sz w:val="22"/>
          <w:szCs w:val="22"/>
        </w:rPr>
      </w:pPr>
      <w:r>
        <w:rPr>
          <w:color w:val="000000" w:themeColor="text1"/>
          <w:sz w:val="22"/>
          <w:szCs w:val="22"/>
        </w:rPr>
        <w:t>Внести в Объект и (или) Объект долевого строительства (реконструкции)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(реконструкции) Объект в целом и Объект долевого строительства (реконструкции) в частности будут отвечать требованиям проектной документации.</w:t>
      </w:r>
    </w:p>
    <w:p w:rsidR="00FD0203" w:rsidRDefault="00FD0203" w:rsidP="00FD0203">
      <w:pPr>
        <w:numPr>
          <w:ilvl w:val="2"/>
          <w:numId w:val="8"/>
        </w:numPr>
        <w:shd w:val="clear" w:color="auto" w:fill="FFFFFF" w:themeFill="background1"/>
        <w:tabs>
          <w:tab w:val="left" w:pos="708"/>
        </w:tabs>
        <w:ind w:left="0" w:firstLine="567"/>
        <w:rPr>
          <w:color w:val="000000" w:themeColor="text1"/>
          <w:sz w:val="22"/>
          <w:szCs w:val="22"/>
        </w:rPr>
      </w:pPr>
      <w:r>
        <w:rPr>
          <w:color w:val="000000" w:themeColor="text1"/>
          <w:sz w:val="22"/>
          <w:szCs w:val="22"/>
        </w:rPr>
        <w:t xml:space="preserve">Досрочно исполнить обязанность по передаче Объекта долевого строительства (реконструкции) Участнику, но не ранее ввода Объекта в эксплуатацию. </w:t>
      </w:r>
    </w:p>
    <w:p w:rsidR="00FD0203" w:rsidRDefault="00FD0203" w:rsidP="00FD0203">
      <w:pPr>
        <w:numPr>
          <w:ilvl w:val="0"/>
          <w:numId w:val="6"/>
        </w:numPr>
        <w:shd w:val="clear" w:color="auto" w:fill="FFFFFF" w:themeFill="background1"/>
        <w:ind w:left="0" w:firstLine="567"/>
        <w:rPr>
          <w:b/>
          <w:color w:val="000000" w:themeColor="text1"/>
          <w:sz w:val="22"/>
          <w:szCs w:val="22"/>
        </w:rPr>
      </w:pPr>
      <w:r>
        <w:rPr>
          <w:b/>
          <w:color w:val="000000" w:themeColor="text1"/>
          <w:sz w:val="22"/>
          <w:szCs w:val="22"/>
        </w:rPr>
        <w:t>Участник обязуется:</w:t>
      </w:r>
    </w:p>
    <w:p w:rsidR="00FD0203" w:rsidRDefault="00FD0203" w:rsidP="00FD0203">
      <w:pPr>
        <w:numPr>
          <w:ilvl w:val="2"/>
          <w:numId w:val="9"/>
        </w:numPr>
        <w:shd w:val="clear" w:color="auto" w:fill="FFFFFF" w:themeFill="background1"/>
        <w:ind w:left="0" w:firstLine="567"/>
        <w:rPr>
          <w:color w:val="000000" w:themeColor="text1"/>
          <w:sz w:val="22"/>
          <w:szCs w:val="22"/>
        </w:rPr>
      </w:pPr>
      <w:r>
        <w:rPr>
          <w:color w:val="000000" w:themeColor="text1"/>
          <w:sz w:val="22"/>
          <w:szCs w:val="22"/>
        </w:rPr>
        <w:t xml:space="preserve">Своевременно, в срок, предусмотренный ст. </w:t>
      </w:r>
      <w:r>
        <w:fldChar w:fldCharType="begin"/>
      </w:r>
      <w:r>
        <w:instrText xml:space="preserve"> REF _Ref456020730 \r \h  \* MERGEFORMAT </w:instrText>
      </w:r>
      <w:r>
        <w:fldChar w:fldCharType="separate"/>
      </w:r>
      <w:r w:rsidRPr="00FD0203">
        <w:rPr>
          <w:color w:val="000000" w:themeColor="text1"/>
          <w:sz w:val="22"/>
          <w:szCs w:val="22"/>
        </w:rPr>
        <w:t>2.5</w:t>
      </w:r>
      <w:r>
        <w:fldChar w:fldCharType="end"/>
      </w:r>
      <w:r>
        <w:rPr>
          <w:color w:val="000000" w:themeColor="text1"/>
          <w:sz w:val="22"/>
          <w:szCs w:val="22"/>
        </w:rPr>
        <w:t xml:space="preserve"> настоящего Договора, внести платежи по настоящему Договору.</w:t>
      </w:r>
    </w:p>
    <w:p w:rsidR="00FD0203" w:rsidRDefault="00FD0203" w:rsidP="00FD0203">
      <w:pPr>
        <w:numPr>
          <w:ilvl w:val="2"/>
          <w:numId w:val="9"/>
        </w:numPr>
        <w:shd w:val="clear" w:color="auto" w:fill="FFFFFF" w:themeFill="background1"/>
        <w:ind w:left="0" w:firstLine="567"/>
        <w:rPr>
          <w:color w:val="000000" w:themeColor="text1"/>
          <w:sz w:val="22"/>
          <w:szCs w:val="22"/>
        </w:rPr>
      </w:pPr>
      <w:r>
        <w:rPr>
          <w:color w:val="000000" w:themeColor="text1"/>
          <w:sz w:val="22"/>
          <w:szCs w:val="22"/>
        </w:rPr>
        <w:t>Принять от Застройщика Объект долевого строительства (реконструкции) по акту приема-передачи в течение семи рабочих дней с момента получения уведомления Застройщика о готовности Объекта к передаче, если иной срок не установлен в Уведомлении.</w:t>
      </w:r>
    </w:p>
    <w:p w:rsidR="00FD0203" w:rsidRDefault="00FD0203" w:rsidP="00FD0203">
      <w:pPr>
        <w:numPr>
          <w:ilvl w:val="2"/>
          <w:numId w:val="9"/>
        </w:numPr>
        <w:shd w:val="clear" w:color="auto" w:fill="FFFFFF" w:themeFill="background1"/>
        <w:ind w:left="0" w:firstLine="567"/>
        <w:rPr>
          <w:color w:val="000000" w:themeColor="text1"/>
          <w:sz w:val="22"/>
          <w:szCs w:val="22"/>
        </w:rPr>
      </w:pPr>
      <w:r>
        <w:rPr>
          <w:color w:val="000000" w:themeColor="text1"/>
          <w:sz w:val="22"/>
          <w:szCs w:val="22"/>
        </w:rPr>
        <w:lastRenderedPageBreak/>
        <w:t xml:space="preserve">Участник не имеет права отказываться от приёмки Объекта долевого строительства (реконструкции), за исключением случаев наличия в нем существенных недостатков, исключающих его использование, как жилое помещение, которые не могут быть устранены. </w:t>
      </w:r>
    </w:p>
    <w:p w:rsidR="00FD0203" w:rsidRDefault="00FD0203" w:rsidP="00FD0203">
      <w:pPr>
        <w:numPr>
          <w:ilvl w:val="2"/>
          <w:numId w:val="9"/>
        </w:numPr>
        <w:shd w:val="clear" w:color="auto" w:fill="FFFFFF" w:themeFill="background1"/>
        <w:ind w:left="0" w:firstLine="567"/>
        <w:rPr>
          <w:color w:val="000000" w:themeColor="text1"/>
          <w:sz w:val="22"/>
          <w:szCs w:val="22"/>
        </w:rPr>
      </w:pPr>
      <w:r>
        <w:rPr>
          <w:color w:val="000000" w:themeColor="text1"/>
          <w:sz w:val="22"/>
          <w:szCs w:val="22"/>
        </w:rPr>
        <w:t>При  наличии  в  Объекте долевого строительства (реконструкции) недостатков, обнаруженных  при  приёмке, которые могут быть устранены, Участник имеет право составить перечень недостатков, подлежащих устранению, и приложить его к Акту приёма-передачи  Объекта долевого строительства (реконструкции), указав в акте, что он подписывается с перечнем недостатков, подлежащих устранению.</w:t>
      </w:r>
    </w:p>
    <w:p w:rsidR="00FD0203" w:rsidRDefault="00FD0203" w:rsidP="00FD0203">
      <w:pPr>
        <w:shd w:val="clear" w:color="auto" w:fill="FFFFFF" w:themeFill="background1"/>
        <w:ind w:firstLine="567"/>
        <w:rPr>
          <w:color w:val="000000" w:themeColor="text1"/>
          <w:sz w:val="22"/>
          <w:szCs w:val="22"/>
        </w:rPr>
      </w:pPr>
      <w:r>
        <w:rPr>
          <w:color w:val="000000" w:themeColor="text1"/>
          <w:sz w:val="22"/>
          <w:szCs w:val="22"/>
        </w:rPr>
        <w:t>После устранения недостатков Стороны, по требованию Участника, могут изложить акт в новой редакции, исключив указание на перечень недостатков, подлежащих устранению, и включив пункт о надлежащем исполнении договора обеими сторонами.</w:t>
      </w:r>
    </w:p>
    <w:p w:rsidR="00FD0203" w:rsidRDefault="00FD0203" w:rsidP="00FD0203">
      <w:pPr>
        <w:numPr>
          <w:ilvl w:val="2"/>
          <w:numId w:val="9"/>
        </w:numPr>
        <w:shd w:val="clear" w:color="auto" w:fill="FFFFFF" w:themeFill="background1"/>
        <w:ind w:left="0" w:firstLine="567"/>
        <w:rPr>
          <w:color w:val="000000" w:themeColor="text1"/>
          <w:sz w:val="22"/>
          <w:szCs w:val="22"/>
        </w:rPr>
      </w:pPr>
      <w:r>
        <w:rPr>
          <w:color w:val="000000" w:themeColor="text1"/>
          <w:sz w:val="22"/>
          <w:szCs w:val="22"/>
        </w:rPr>
        <w:t>Не производить перепланировку, в т.ч. перенос перегородок, дверных проёмов, а также не  менять  места  расположения  санитарных  узлов  и  места  прохождения водопроводных и канализационных стояков в Объекте долевого строительства (реконструкции) после приёмки Объекта долевого строительства (реконструкции) и до момента регистрации права собственности на Объект долевого строительства (реконструкции)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w:t>
      </w:r>
    </w:p>
    <w:p w:rsidR="00FD0203" w:rsidRDefault="00FD0203" w:rsidP="00FD0203">
      <w:pPr>
        <w:pStyle w:val="21"/>
        <w:shd w:val="clear" w:color="auto" w:fill="FFFFFF" w:themeFill="background1"/>
        <w:ind w:firstLine="567"/>
        <w:rPr>
          <w:color w:val="000000" w:themeColor="text1"/>
          <w:sz w:val="22"/>
          <w:szCs w:val="22"/>
        </w:rPr>
      </w:pPr>
      <w:r>
        <w:rPr>
          <w:color w:val="000000" w:themeColor="text1"/>
          <w:sz w:val="22"/>
          <w:szCs w:val="22"/>
        </w:rPr>
        <w:t xml:space="preserve">В случае нарушения Участником положений абзаца 1 настоящего пункта Объект долевого строительства (реконструкции) подлежит приведению в состояние, указанное в </w:t>
      </w:r>
      <w:proofErr w:type="spellStart"/>
      <w:r>
        <w:rPr>
          <w:color w:val="000000" w:themeColor="text1"/>
          <w:sz w:val="22"/>
          <w:szCs w:val="22"/>
        </w:rPr>
        <w:t>п.п</w:t>
      </w:r>
      <w:proofErr w:type="spellEnd"/>
      <w:r>
        <w:rPr>
          <w:color w:val="000000" w:themeColor="text1"/>
          <w:sz w:val="22"/>
          <w:szCs w:val="22"/>
        </w:rPr>
        <w:t xml:space="preserve">. </w:t>
      </w:r>
      <w:r>
        <w:fldChar w:fldCharType="begin"/>
      </w:r>
      <w:r>
        <w:instrText xml:space="preserve"> REF _Ref456020755 \r \h  \* MERGEFORMAT </w:instrText>
      </w:r>
      <w:r>
        <w:fldChar w:fldCharType="separate"/>
      </w:r>
      <w:r w:rsidRPr="00FD0203">
        <w:rPr>
          <w:color w:val="000000" w:themeColor="text1"/>
          <w:sz w:val="22"/>
          <w:szCs w:val="22"/>
        </w:rPr>
        <w:t>1.4</w:t>
      </w:r>
      <w:r>
        <w:fldChar w:fldCharType="end"/>
      </w:r>
      <w:r>
        <w:rPr>
          <w:color w:val="000000" w:themeColor="text1"/>
          <w:sz w:val="22"/>
          <w:szCs w:val="22"/>
        </w:rPr>
        <w:t xml:space="preserve">., </w:t>
      </w:r>
      <w:r>
        <w:fldChar w:fldCharType="begin"/>
      </w:r>
      <w:r>
        <w:instrText xml:space="preserve"> REF _Ref456020761 \r \h  \* MERGEFORMAT </w:instrText>
      </w:r>
      <w:r>
        <w:fldChar w:fldCharType="separate"/>
      </w:r>
      <w:r w:rsidRPr="00FD0203">
        <w:rPr>
          <w:color w:val="000000" w:themeColor="text1"/>
          <w:sz w:val="22"/>
          <w:szCs w:val="22"/>
        </w:rPr>
        <w:t>1.5</w:t>
      </w:r>
      <w:r>
        <w:fldChar w:fldCharType="end"/>
      </w:r>
      <w:r>
        <w:rPr>
          <w:color w:val="000000" w:themeColor="text1"/>
          <w:sz w:val="22"/>
          <w:szCs w:val="22"/>
        </w:rPr>
        <w:t xml:space="preserve">. настоящего Договора силами Застройщика, но за счет средств Участника. Самовольно выполненные отделимые и неотделимые улучшения в Объекте долевого строительства (реконструкции) возмещению </w:t>
      </w:r>
      <w:proofErr w:type="gramStart"/>
      <w:r>
        <w:rPr>
          <w:color w:val="000000" w:themeColor="text1"/>
          <w:sz w:val="22"/>
          <w:szCs w:val="22"/>
        </w:rPr>
        <w:t>Участнику  не</w:t>
      </w:r>
      <w:proofErr w:type="gramEnd"/>
      <w:r>
        <w:rPr>
          <w:color w:val="000000" w:themeColor="text1"/>
          <w:sz w:val="22"/>
          <w:szCs w:val="22"/>
        </w:rPr>
        <w:t xml:space="preserve"> подлежат.</w:t>
      </w:r>
    </w:p>
    <w:p w:rsidR="00FD0203" w:rsidRDefault="00FD0203" w:rsidP="00FD0203">
      <w:pPr>
        <w:numPr>
          <w:ilvl w:val="2"/>
          <w:numId w:val="9"/>
        </w:numPr>
        <w:shd w:val="clear" w:color="auto" w:fill="FFFFFF" w:themeFill="background1"/>
        <w:ind w:left="0" w:firstLine="567"/>
        <w:rPr>
          <w:color w:val="000000" w:themeColor="text1"/>
          <w:sz w:val="22"/>
          <w:szCs w:val="22"/>
        </w:rPr>
      </w:pPr>
      <w:r>
        <w:rPr>
          <w:color w:val="000000" w:themeColor="text1"/>
          <w:sz w:val="22"/>
          <w:szCs w:val="22"/>
        </w:rPr>
        <w:t xml:space="preserve">С момента подписания акта приема-передачи Участник обязан нести расходы по содержанию жилого помещения и оплате коммунальных платежей в соответствии с </w:t>
      </w:r>
      <w:proofErr w:type="spellStart"/>
      <w:r>
        <w:rPr>
          <w:color w:val="000000" w:themeColor="text1"/>
          <w:sz w:val="22"/>
          <w:szCs w:val="22"/>
        </w:rPr>
        <w:t>п.п</w:t>
      </w:r>
      <w:proofErr w:type="spellEnd"/>
      <w:r>
        <w:rPr>
          <w:color w:val="000000" w:themeColor="text1"/>
          <w:sz w:val="22"/>
          <w:szCs w:val="22"/>
        </w:rPr>
        <w:t xml:space="preserve">. 6 п. 2 ст. 153 Жилищного Кодекса РФ. </w:t>
      </w:r>
    </w:p>
    <w:p w:rsidR="00FD0203" w:rsidRDefault="00FD0203" w:rsidP="00FD0203">
      <w:pPr>
        <w:numPr>
          <w:ilvl w:val="2"/>
          <w:numId w:val="9"/>
        </w:numPr>
        <w:shd w:val="clear" w:color="auto" w:fill="FFFFFF" w:themeFill="background1"/>
        <w:ind w:left="0" w:firstLine="567"/>
        <w:rPr>
          <w:color w:val="000000" w:themeColor="text1"/>
          <w:sz w:val="22"/>
          <w:szCs w:val="22"/>
        </w:rPr>
      </w:pPr>
      <w:r>
        <w:rPr>
          <w:color w:val="000000" w:themeColor="text1"/>
          <w:sz w:val="22"/>
          <w:szCs w:val="22"/>
        </w:rPr>
        <w:t>С момента подписания акта приема-передачи до момента определения собственниками помещений способа управления многоквартирным домом оплата за содержание жилого помещения и коммунальные платежи вносятся Участником в следующем порядке:</w:t>
      </w:r>
    </w:p>
    <w:p w:rsidR="00FD0203" w:rsidRDefault="00FD0203" w:rsidP="00FD0203">
      <w:pPr>
        <w:widowControl w:val="0"/>
        <w:numPr>
          <w:ilvl w:val="3"/>
          <w:numId w:val="10"/>
        </w:numPr>
        <w:shd w:val="clear" w:color="auto" w:fill="FFFFFF" w:themeFill="background1"/>
        <w:tabs>
          <w:tab w:val="clear" w:pos="851"/>
          <w:tab w:val="left" w:pos="1199"/>
        </w:tabs>
        <w:autoSpaceDE w:val="0"/>
        <w:autoSpaceDN w:val="0"/>
        <w:adjustRightInd w:val="0"/>
        <w:ind w:left="0" w:firstLine="567"/>
        <w:rPr>
          <w:color w:val="000000" w:themeColor="text1"/>
          <w:sz w:val="22"/>
          <w:szCs w:val="22"/>
        </w:rPr>
      </w:pPr>
      <w:r>
        <w:rPr>
          <w:color w:val="000000" w:themeColor="text1"/>
          <w:sz w:val="22"/>
          <w:szCs w:val="22"/>
        </w:rPr>
        <w:t xml:space="preserve">В случае осуществления Застройщиком самостоятельного управления многоквартирным домом, плата за содержание жилого помещения и коммунальные платежи вносятся в кассу или на расчетный счет Застройщика согласно </w:t>
      </w:r>
      <w:proofErr w:type="spellStart"/>
      <w:r>
        <w:rPr>
          <w:color w:val="000000" w:themeColor="text1"/>
          <w:sz w:val="22"/>
          <w:szCs w:val="22"/>
        </w:rPr>
        <w:t>п.п</w:t>
      </w:r>
      <w:proofErr w:type="spellEnd"/>
      <w:r>
        <w:rPr>
          <w:color w:val="000000" w:themeColor="text1"/>
          <w:sz w:val="22"/>
          <w:szCs w:val="22"/>
        </w:rPr>
        <w:t>. 7.3. п.7 ст. 155 Жилищного Кодекса РФ.</w:t>
      </w:r>
    </w:p>
    <w:p w:rsidR="00FD0203" w:rsidRDefault="00FD0203" w:rsidP="00FD0203">
      <w:pPr>
        <w:widowControl w:val="0"/>
        <w:numPr>
          <w:ilvl w:val="3"/>
          <w:numId w:val="10"/>
        </w:numPr>
        <w:shd w:val="clear" w:color="auto" w:fill="FFFFFF" w:themeFill="background1"/>
        <w:tabs>
          <w:tab w:val="clear" w:pos="851"/>
          <w:tab w:val="left" w:pos="1199"/>
        </w:tabs>
        <w:autoSpaceDE w:val="0"/>
        <w:autoSpaceDN w:val="0"/>
        <w:adjustRightInd w:val="0"/>
        <w:ind w:left="0" w:firstLine="567"/>
        <w:rPr>
          <w:color w:val="000000" w:themeColor="text1"/>
          <w:sz w:val="22"/>
          <w:szCs w:val="22"/>
        </w:rPr>
      </w:pPr>
      <w:r>
        <w:rPr>
          <w:color w:val="000000" w:themeColor="text1"/>
          <w:sz w:val="22"/>
          <w:szCs w:val="22"/>
        </w:rPr>
        <w:t xml:space="preserve">В случае заключения Застройщиком договора на управление многоквартирным домом с управляющей компанией, плата за содержание жилого помещения и коммунальные платежи вносятся в кассу или на расчетный счет управляющей компании согласно </w:t>
      </w:r>
      <w:proofErr w:type="spellStart"/>
      <w:r>
        <w:rPr>
          <w:color w:val="000000" w:themeColor="text1"/>
          <w:sz w:val="22"/>
          <w:szCs w:val="22"/>
        </w:rPr>
        <w:t>п.п</w:t>
      </w:r>
      <w:proofErr w:type="spellEnd"/>
      <w:r>
        <w:rPr>
          <w:color w:val="000000" w:themeColor="text1"/>
          <w:sz w:val="22"/>
          <w:szCs w:val="22"/>
        </w:rPr>
        <w:t>. 7.4. п.7 ст. 155 Жилищного Кодекса РФ.</w:t>
      </w:r>
    </w:p>
    <w:p w:rsidR="00FD0203" w:rsidRDefault="00FD0203" w:rsidP="00FD0203">
      <w:pPr>
        <w:numPr>
          <w:ilvl w:val="2"/>
          <w:numId w:val="9"/>
        </w:numPr>
        <w:shd w:val="clear" w:color="auto" w:fill="FFFFFF" w:themeFill="background1"/>
        <w:ind w:left="0" w:firstLine="567"/>
        <w:rPr>
          <w:color w:val="000000" w:themeColor="text1"/>
          <w:sz w:val="22"/>
          <w:szCs w:val="22"/>
        </w:rPr>
      </w:pPr>
      <w:r>
        <w:rPr>
          <w:color w:val="000000" w:themeColor="text1"/>
          <w:sz w:val="22"/>
          <w:szCs w:val="22"/>
        </w:rPr>
        <w:t>Без согласия Застройщика не передавать свои права, предусмотренные настоящим договором, третьим лицам, а также не обеспечивать свои обязательства перед третьими лицами залогом принадлежащего ему права требования предоставления Объекта долевого строительства (</w:t>
      </w:r>
      <w:proofErr w:type="gramStart"/>
      <w:r>
        <w:rPr>
          <w:color w:val="000000" w:themeColor="text1"/>
          <w:sz w:val="22"/>
          <w:szCs w:val="22"/>
        </w:rPr>
        <w:t xml:space="preserve">реконструкции)   </w:t>
      </w:r>
      <w:proofErr w:type="gramEnd"/>
      <w:r>
        <w:rPr>
          <w:color w:val="000000" w:themeColor="text1"/>
          <w:sz w:val="22"/>
          <w:szCs w:val="22"/>
        </w:rPr>
        <w:t xml:space="preserve">до оформления в установленном законом порядке права собственности Участника на Объект долевого строительства (реконструкции). </w:t>
      </w:r>
    </w:p>
    <w:p w:rsidR="00FD0203" w:rsidRDefault="00FD0203" w:rsidP="00FD0203">
      <w:pPr>
        <w:numPr>
          <w:ilvl w:val="2"/>
          <w:numId w:val="9"/>
        </w:numPr>
        <w:shd w:val="clear" w:color="auto" w:fill="FFFFFF" w:themeFill="background1"/>
        <w:ind w:left="0" w:firstLine="567"/>
        <w:rPr>
          <w:color w:val="000000" w:themeColor="text1"/>
          <w:sz w:val="22"/>
          <w:szCs w:val="22"/>
        </w:rPr>
      </w:pPr>
      <w:r>
        <w:rPr>
          <w:color w:val="000000" w:themeColor="text1"/>
          <w:sz w:val="22"/>
          <w:szCs w:val="22"/>
        </w:rPr>
        <w:t>В течение 3х дней с момента подписания настоящего договора осуществить необходимые и достаточные действия для регистрации настоящего договора, включая нотариальное удостоверение документов, оплату государственной пошлины.</w:t>
      </w:r>
    </w:p>
    <w:p w:rsidR="00FD0203" w:rsidRDefault="00FD0203" w:rsidP="00FD0203">
      <w:pPr>
        <w:numPr>
          <w:ilvl w:val="2"/>
          <w:numId w:val="9"/>
        </w:numPr>
        <w:shd w:val="clear" w:color="auto" w:fill="FFFFFF" w:themeFill="background1"/>
        <w:ind w:left="0" w:firstLine="567"/>
        <w:rPr>
          <w:color w:val="000000" w:themeColor="text1"/>
          <w:sz w:val="22"/>
          <w:szCs w:val="22"/>
        </w:rPr>
      </w:pPr>
      <w:r>
        <w:rPr>
          <w:color w:val="000000" w:themeColor="text1"/>
          <w:sz w:val="22"/>
          <w:szCs w:val="22"/>
        </w:rPr>
        <w:t xml:space="preserve">После подписания акта приема-передачи Объекта долевого строительства (реконструкции) самостоятельно и за свой счет осуществить все действия, необходимые для государственной </w:t>
      </w:r>
      <w:proofErr w:type="gramStart"/>
      <w:r>
        <w:rPr>
          <w:color w:val="000000" w:themeColor="text1"/>
          <w:sz w:val="22"/>
          <w:szCs w:val="22"/>
        </w:rPr>
        <w:t>регистрации  права</w:t>
      </w:r>
      <w:proofErr w:type="gramEnd"/>
      <w:r>
        <w:rPr>
          <w:color w:val="000000" w:themeColor="text1"/>
          <w:sz w:val="22"/>
          <w:szCs w:val="22"/>
        </w:rPr>
        <w:t xml:space="preserve"> собственности на Объект долевого строительства (реконструкции).</w:t>
      </w:r>
    </w:p>
    <w:p w:rsidR="00FD0203" w:rsidRDefault="00FD0203" w:rsidP="00FD0203">
      <w:pPr>
        <w:numPr>
          <w:ilvl w:val="2"/>
          <w:numId w:val="9"/>
        </w:numPr>
        <w:shd w:val="clear" w:color="auto" w:fill="FFFFFF" w:themeFill="background1"/>
        <w:ind w:left="0" w:firstLine="567"/>
        <w:rPr>
          <w:color w:val="000000" w:themeColor="text1"/>
          <w:sz w:val="22"/>
          <w:szCs w:val="22"/>
        </w:rPr>
      </w:pPr>
      <w:r>
        <w:rPr>
          <w:color w:val="000000" w:themeColor="text1"/>
          <w:sz w:val="22"/>
          <w:szCs w:val="22"/>
        </w:rPr>
        <w:t>Своевременно, т.е. в срок, не превышающий 10 календарных дней, уведомлять Застройщика о любых изменениях своих данных, указанных в разделе 10 договора. Для этого Участник передает Застройщику копии документов, подтверждающих произошедшие изменения фамилии/места жительства/паспорта, а в случае изменения номера телефона, почтового адреса для связи или банковских реквизитов письменно сообщает новые данные Застройщику.</w:t>
      </w:r>
    </w:p>
    <w:p w:rsidR="00FD0203" w:rsidRDefault="00FD0203" w:rsidP="00FD0203">
      <w:pPr>
        <w:numPr>
          <w:ilvl w:val="0"/>
          <w:numId w:val="6"/>
        </w:numPr>
        <w:shd w:val="clear" w:color="auto" w:fill="FFFFFF" w:themeFill="background1"/>
        <w:ind w:left="0" w:firstLine="567"/>
        <w:rPr>
          <w:b/>
          <w:color w:val="000000" w:themeColor="text1"/>
          <w:sz w:val="22"/>
          <w:szCs w:val="22"/>
        </w:rPr>
      </w:pPr>
      <w:r>
        <w:rPr>
          <w:b/>
          <w:color w:val="000000" w:themeColor="text1"/>
          <w:sz w:val="22"/>
          <w:szCs w:val="22"/>
        </w:rPr>
        <w:t>Участник вправе:</w:t>
      </w:r>
    </w:p>
    <w:p w:rsidR="00FD0203" w:rsidRDefault="00FD0203" w:rsidP="00FD0203">
      <w:pPr>
        <w:numPr>
          <w:ilvl w:val="2"/>
          <w:numId w:val="11"/>
        </w:numPr>
        <w:shd w:val="clear" w:color="auto" w:fill="FFFFFF" w:themeFill="background1"/>
        <w:ind w:left="0" w:firstLine="567"/>
        <w:rPr>
          <w:color w:val="000000" w:themeColor="text1"/>
          <w:sz w:val="22"/>
          <w:szCs w:val="22"/>
        </w:rPr>
      </w:pPr>
      <w:r>
        <w:rPr>
          <w:color w:val="000000" w:themeColor="text1"/>
          <w:sz w:val="22"/>
          <w:szCs w:val="22"/>
        </w:rPr>
        <w:t>Получать от Застройщика информацию о ходе строительства (реконструкции).</w:t>
      </w:r>
    </w:p>
    <w:p w:rsidR="00FD0203" w:rsidRDefault="00FD0203" w:rsidP="00FD0203">
      <w:pPr>
        <w:numPr>
          <w:ilvl w:val="2"/>
          <w:numId w:val="11"/>
        </w:numPr>
        <w:shd w:val="clear" w:color="auto" w:fill="FFFFFF" w:themeFill="background1"/>
        <w:ind w:left="0" w:firstLine="567"/>
        <w:rPr>
          <w:color w:val="000000" w:themeColor="text1"/>
          <w:sz w:val="22"/>
          <w:szCs w:val="22"/>
        </w:rPr>
      </w:pPr>
      <w:r>
        <w:rPr>
          <w:color w:val="000000" w:themeColor="text1"/>
          <w:sz w:val="22"/>
          <w:szCs w:val="22"/>
        </w:rPr>
        <w:t>Требовать от Застройщика предоставления документов, подтверждающих уплату Участником цены Объекта по Договору.</w:t>
      </w:r>
    </w:p>
    <w:p w:rsidR="00FD0203" w:rsidRDefault="00FD0203" w:rsidP="00FD0203">
      <w:pPr>
        <w:numPr>
          <w:ilvl w:val="2"/>
          <w:numId w:val="11"/>
        </w:numPr>
        <w:shd w:val="clear" w:color="auto" w:fill="FFFFFF" w:themeFill="background1"/>
        <w:ind w:left="0" w:firstLine="567"/>
        <w:rPr>
          <w:color w:val="000000" w:themeColor="text1"/>
          <w:sz w:val="22"/>
          <w:szCs w:val="22"/>
        </w:rPr>
      </w:pPr>
      <w:r>
        <w:rPr>
          <w:color w:val="000000" w:themeColor="text1"/>
          <w:sz w:val="22"/>
          <w:szCs w:val="22"/>
        </w:rPr>
        <w:t xml:space="preserve">Уступить свои права и обязанности по Договору третьим лицам в соответствии с действующим законодательством и настоящим Договором. </w:t>
      </w:r>
    </w:p>
    <w:p w:rsidR="00FD0203" w:rsidRDefault="00FD0203" w:rsidP="00FD0203">
      <w:pPr>
        <w:numPr>
          <w:ilvl w:val="2"/>
          <w:numId w:val="11"/>
        </w:numPr>
        <w:shd w:val="clear" w:color="auto" w:fill="FFFFFF" w:themeFill="background1"/>
        <w:ind w:left="0" w:firstLine="567"/>
        <w:rPr>
          <w:color w:val="000000" w:themeColor="text1"/>
          <w:sz w:val="22"/>
          <w:szCs w:val="22"/>
        </w:rPr>
      </w:pPr>
      <w:r>
        <w:rPr>
          <w:color w:val="000000" w:themeColor="text1"/>
          <w:sz w:val="22"/>
          <w:szCs w:val="22"/>
        </w:rPr>
        <w:lastRenderedPageBreak/>
        <w:t xml:space="preserve">Участник не имеет права требовать предоставления ему Застройщиком Объекта до полной оплаты Цены Договора. </w:t>
      </w:r>
    </w:p>
    <w:p w:rsidR="00FD0203" w:rsidRDefault="00FD0203" w:rsidP="00FD0203">
      <w:pPr>
        <w:numPr>
          <w:ilvl w:val="2"/>
          <w:numId w:val="11"/>
        </w:numPr>
        <w:shd w:val="clear" w:color="auto" w:fill="FFFFFF" w:themeFill="background1"/>
        <w:ind w:left="0" w:firstLine="567"/>
        <w:rPr>
          <w:color w:val="000000" w:themeColor="text1"/>
          <w:sz w:val="22"/>
          <w:szCs w:val="22"/>
        </w:rPr>
      </w:pPr>
      <w:r>
        <w:rPr>
          <w:color w:val="000000" w:themeColor="text1"/>
          <w:sz w:val="22"/>
          <w:szCs w:val="22"/>
        </w:rPr>
        <w:t xml:space="preserve">Участник уведомлен, </w:t>
      </w:r>
      <w:proofErr w:type="gramStart"/>
      <w:r>
        <w:rPr>
          <w:color w:val="000000" w:themeColor="text1"/>
          <w:sz w:val="22"/>
          <w:szCs w:val="22"/>
        </w:rPr>
        <w:t>что  нахождение</w:t>
      </w:r>
      <w:proofErr w:type="gramEnd"/>
      <w:r>
        <w:rPr>
          <w:color w:val="000000" w:themeColor="text1"/>
          <w:sz w:val="22"/>
          <w:szCs w:val="22"/>
        </w:rPr>
        <w:t xml:space="preserve"> посторонних лиц (не занятых на работах по строительству (созданию) Объекта) на Земельном участке, на котором  осуществляется строительство и до момента ввода Объекта в эксплуатацию, запрещается. </w:t>
      </w:r>
    </w:p>
    <w:p w:rsidR="00FD0203" w:rsidRDefault="00FD0203" w:rsidP="00FD0203">
      <w:pPr>
        <w:numPr>
          <w:ilvl w:val="2"/>
          <w:numId w:val="11"/>
        </w:numPr>
        <w:shd w:val="clear" w:color="auto" w:fill="FFFFFF" w:themeFill="background1"/>
        <w:ind w:left="0" w:firstLine="567"/>
        <w:rPr>
          <w:color w:val="000000" w:themeColor="text1"/>
          <w:sz w:val="22"/>
          <w:szCs w:val="22"/>
        </w:rPr>
      </w:pPr>
      <w:r>
        <w:rPr>
          <w:color w:val="000000" w:themeColor="text1"/>
          <w:sz w:val="22"/>
          <w:szCs w:val="22"/>
        </w:rPr>
        <w:t xml:space="preserve">Участник ознакомлен с проектной декларацией Объекта и подтверждает, </w:t>
      </w:r>
      <w:proofErr w:type="gramStart"/>
      <w:r>
        <w:rPr>
          <w:color w:val="000000" w:themeColor="text1"/>
          <w:sz w:val="22"/>
          <w:szCs w:val="22"/>
        </w:rPr>
        <w:t>что  до</w:t>
      </w:r>
      <w:proofErr w:type="gramEnd"/>
      <w:r>
        <w:rPr>
          <w:color w:val="000000" w:themeColor="text1"/>
          <w:sz w:val="22"/>
          <w:szCs w:val="22"/>
        </w:rPr>
        <w:t xml:space="preserve"> заключения настоящего Договора получил всю необходимую  и достоверную информацию  о Застройщике,  проекте строительства (реконструкции) и иные сведения, подлежащие представлению в соответствии с требованиями  действующего законодательства.</w:t>
      </w:r>
    </w:p>
    <w:p w:rsidR="00FD0203" w:rsidRDefault="00FD0203" w:rsidP="00FD0203">
      <w:pPr>
        <w:numPr>
          <w:ilvl w:val="0"/>
          <w:numId w:val="6"/>
        </w:numPr>
        <w:shd w:val="clear" w:color="auto" w:fill="FFFFFF" w:themeFill="background1"/>
        <w:ind w:left="0" w:firstLine="567"/>
        <w:rPr>
          <w:color w:val="000000" w:themeColor="text1"/>
          <w:sz w:val="22"/>
          <w:szCs w:val="22"/>
        </w:rPr>
      </w:pPr>
      <w:r>
        <w:rPr>
          <w:color w:val="000000" w:themeColor="text1"/>
          <w:sz w:val="22"/>
          <w:szCs w:val="22"/>
        </w:rPr>
        <w:t>Обязательства Застройщика считаются исполненными с момента подписания Сторонами акта приема-передачи Объекта долевого строительства (реконструкции).</w:t>
      </w:r>
    </w:p>
    <w:p w:rsidR="00FD0203" w:rsidRDefault="00FD0203" w:rsidP="00FD0203">
      <w:pPr>
        <w:numPr>
          <w:ilvl w:val="0"/>
          <w:numId w:val="6"/>
        </w:numPr>
        <w:shd w:val="clear" w:color="auto" w:fill="FFFFFF" w:themeFill="background1"/>
        <w:ind w:left="0" w:firstLine="567"/>
        <w:rPr>
          <w:color w:val="000000" w:themeColor="text1"/>
          <w:sz w:val="22"/>
          <w:szCs w:val="22"/>
        </w:rPr>
      </w:pPr>
      <w:r>
        <w:rPr>
          <w:color w:val="000000" w:themeColor="text1"/>
          <w:sz w:val="22"/>
          <w:szCs w:val="22"/>
        </w:rPr>
        <w:t xml:space="preserve">Обязательства Участника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 (реконструкции). </w:t>
      </w:r>
    </w:p>
    <w:p w:rsidR="00FD0203" w:rsidRDefault="00FD0203" w:rsidP="00FD0203">
      <w:pPr>
        <w:numPr>
          <w:ilvl w:val="0"/>
          <w:numId w:val="6"/>
        </w:numPr>
        <w:shd w:val="clear" w:color="auto" w:fill="FFFFFF" w:themeFill="background1"/>
        <w:ind w:left="0" w:firstLine="567"/>
        <w:rPr>
          <w:color w:val="000000" w:themeColor="text1"/>
          <w:sz w:val="22"/>
          <w:szCs w:val="22"/>
        </w:rPr>
      </w:pPr>
      <w:r>
        <w:rPr>
          <w:color w:val="000000" w:themeColor="text1"/>
          <w:sz w:val="22"/>
          <w:szCs w:val="22"/>
        </w:rPr>
        <w:t>В обеспечение исполнения обязательств Застройщика (залогодателя) по настоящему договору с момента государственной регистрации настоящего договора у Участника (залогодержателя) считаются находящимися в залоге:</w:t>
      </w:r>
    </w:p>
    <w:p w:rsidR="00FD0203" w:rsidRDefault="00FD0203" w:rsidP="00FD0203">
      <w:pPr>
        <w:shd w:val="clear" w:color="auto" w:fill="FFFFFF" w:themeFill="background1"/>
        <w:tabs>
          <w:tab w:val="left" w:pos="708"/>
        </w:tabs>
        <w:autoSpaceDE w:val="0"/>
        <w:autoSpaceDN w:val="0"/>
        <w:adjustRightInd w:val="0"/>
        <w:ind w:firstLine="567"/>
        <w:rPr>
          <w:color w:val="000000" w:themeColor="text1"/>
          <w:sz w:val="22"/>
          <w:szCs w:val="22"/>
        </w:rPr>
      </w:pPr>
      <w:r>
        <w:rPr>
          <w:color w:val="000000" w:themeColor="text1"/>
          <w:sz w:val="22"/>
          <w:szCs w:val="22"/>
        </w:rPr>
        <w:t>- земельный участок;</w:t>
      </w:r>
    </w:p>
    <w:p w:rsidR="00FD0203" w:rsidRDefault="00FD0203" w:rsidP="00FD0203">
      <w:pPr>
        <w:shd w:val="clear" w:color="auto" w:fill="FFFFFF" w:themeFill="background1"/>
        <w:tabs>
          <w:tab w:val="left" w:pos="708"/>
        </w:tabs>
        <w:autoSpaceDE w:val="0"/>
        <w:autoSpaceDN w:val="0"/>
        <w:adjustRightInd w:val="0"/>
        <w:ind w:firstLine="567"/>
        <w:rPr>
          <w:color w:val="000000" w:themeColor="text1"/>
          <w:sz w:val="22"/>
          <w:szCs w:val="22"/>
        </w:rPr>
      </w:pPr>
      <w:r>
        <w:rPr>
          <w:color w:val="000000" w:themeColor="text1"/>
          <w:sz w:val="22"/>
          <w:szCs w:val="22"/>
        </w:rPr>
        <w:t>- строящийся (создаваемый) на этом земельном участке многоквартирный дом (Объект).</w:t>
      </w:r>
    </w:p>
    <w:p w:rsidR="00FD0203" w:rsidRDefault="00FD0203" w:rsidP="00FD0203">
      <w:pPr>
        <w:shd w:val="clear" w:color="auto" w:fill="FFFFFF" w:themeFill="background1"/>
        <w:tabs>
          <w:tab w:val="left" w:pos="708"/>
        </w:tabs>
        <w:autoSpaceDE w:val="0"/>
        <w:autoSpaceDN w:val="0"/>
        <w:adjustRightInd w:val="0"/>
        <w:ind w:firstLine="567"/>
        <w:rPr>
          <w:color w:val="000000" w:themeColor="text1"/>
          <w:sz w:val="22"/>
          <w:szCs w:val="22"/>
        </w:rPr>
      </w:pPr>
      <w:r>
        <w:rPr>
          <w:color w:val="000000" w:themeColor="text1"/>
          <w:sz w:val="22"/>
          <w:szCs w:val="22"/>
        </w:rPr>
        <w:t xml:space="preserve">При государственной регистрации права собственности Застройщика на объект незавершенного строительства (реконструкции) </w:t>
      </w:r>
      <w:proofErr w:type="gramStart"/>
      <w:r>
        <w:rPr>
          <w:color w:val="000000" w:themeColor="text1"/>
          <w:sz w:val="22"/>
          <w:szCs w:val="22"/>
        </w:rPr>
        <w:t>последний  считается</w:t>
      </w:r>
      <w:proofErr w:type="gramEnd"/>
      <w:r>
        <w:rPr>
          <w:color w:val="000000" w:themeColor="text1"/>
          <w:sz w:val="22"/>
          <w:szCs w:val="22"/>
        </w:rPr>
        <w:t xml:space="preserve"> находящимся в залоге у участников долевого строительства (реконструкции) с момента государственной регистрации права собственности Застройщика на такой объект.</w:t>
      </w:r>
    </w:p>
    <w:p w:rsidR="00FD0203" w:rsidRDefault="00FD0203" w:rsidP="00FD0203">
      <w:pPr>
        <w:shd w:val="clear" w:color="auto" w:fill="FFFFFF" w:themeFill="background1"/>
        <w:tabs>
          <w:tab w:val="left" w:pos="708"/>
        </w:tabs>
        <w:autoSpaceDE w:val="0"/>
        <w:autoSpaceDN w:val="0"/>
        <w:adjustRightInd w:val="0"/>
        <w:ind w:firstLine="567"/>
        <w:rPr>
          <w:color w:val="000000" w:themeColor="text1"/>
          <w:sz w:val="22"/>
          <w:szCs w:val="22"/>
        </w:rPr>
      </w:pPr>
      <w:r>
        <w:rPr>
          <w:color w:val="000000" w:themeColor="text1"/>
          <w:sz w:val="22"/>
          <w:szCs w:val="22"/>
        </w:rPr>
        <w:t xml:space="preserve">С даты получения Застройщиком в </w:t>
      </w:r>
      <w:hyperlink r:id="rId9" w:history="1">
        <w:r>
          <w:rPr>
            <w:rStyle w:val="a3"/>
            <w:color w:val="000000" w:themeColor="text1"/>
            <w:sz w:val="22"/>
            <w:szCs w:val="22"/>
            <w:u w:val="none"/>
          </w:rPr>
          <w:t>порядке</w:t>
        </w:r>
      </w:hyperlink>
      <w:r>
        <w:rPr>
          <w:color w:val="000000" w:themeColor="text1"/>
          <w:sz w:val="22"/>
          <w:szCs w:val="22"/>
        </w:rPr>
        <w:t xml:space="preserve">, установленном законодательством о градостроительной деятельности, разрешения на ввод в эксплуатацию Объекта, строительство (создание) которого было осуществлено с привлечением денежных средств участников долевого строительства (реконструкции), до даты передачи Объекта долевого строительства (реконструкции) в порядке, установленном </w:t>
      </w:r>
      <w:hyperlink r:id="rId10" w:history="1">
        <w:r>
          <w:rPr>
            <w:rStyle w:val="a3"/>
            <w:color w:val="000000" w:themeColor="text1"/>
            <w:sz w:val="22"/>
            <w:szCs w:val="22"/>
            <w:u w:val="none"/>
          </w:rPr>
          <w:t>статьей 8</w:t>
        </w:r>
      </w:hyperlink>
      <w:r>
        <w:rPr>
          <w:color w:val="000000" w:themeColor="text1"/>
          <w:sz w:val="22"/>
          <w:szCs w:val="22"/>
        </w:rPr>
        <w:t xml:space="preserve"> Федерального закона от 30.12.2004 N 214-ФЗ, такой Объект долевого строительства (реконструкции) считается находящимся в залоге у Участника. При этом жилые и (или) нежилые помещения, входящие в состав Объекта и не являющиеся объектами долевого строительства (реконструкции), не считаются находящимися в залоге с даты получения застройщиком указанного разрешения.</w:t>
      </w:r>
    </w:p>
    <w:p w:rsidR="00FD0203" w:rsidRDefault="00FD0203" w:rsidP="00FD0203">
      <w:pPr>
        <w:shd w:val="clear" w:color="auto" w:fill="FFFFFF" w:themeFill="background1"/>
        <w:tabs>
          <w:tab w:val="left" w:pos="1260"/>
        </w:tabs>
        <w:ind w:firstLine="567"/>
        <w:rPr>
          <w:color w:val="000000" w:themeColor="text1"/>
          <w:sz w:val="22"/>
          <w:szCs w:val="22"/>
        </w:rPr>
      </w:pPr>
    </w:p>
    <w:p w:rsidR="00FD0203" w:rsidRDefault="00FD0203" w:rsidP="00FD0203">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4. ОТВЕТСТВЕННОСТЬ СТОРОН</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FD0203" w:rsidRDefault="00FD0203" w:rsidP="00FD0203">
      <w:pPr>
        <w:pStyle w:val="ConsPlusNormal"/>
        <w:widowControl/>
        <w:numPr>
          <w:ilvl w:val="1"/>
          <w:numId w:val="12"/>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(штрафы, пени).</w:t>
      </w:r>
    </w:p>
    <w:p w:rsidR="00FD0203" w:rsidRDefault="00FD0203" w:rsidP="00FD0203">
      <w:pPr>
        <w:pStyle w:val="ConsPlusNormal"/>
        <w:widowControl/>
        <w:numPr>
          <w:ilvl w:val="1"/>
          <w:numId w:val="12"/>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В случае нарушения установленного Договором срока внесения платежа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Просрочка внесения платежа Участником более чем на два месяца является основанием для Застройщика расторгнуть Договор в одностороннем внесудебном порядке.</w:t>
      </w:r>
    </w:p>
    <w:p w:rsidR="00FD0203" w:rsidRDefault="00FD0203" w:rsidP="00FD0203">
      <w:pPr>
        <w:pStyle w:val="ConsPlusNormal"/>
        <w:widowControl/>
        <w:numPr>
          <w:ilvl w:val="1"/>
          <w:numId w:val="12"/>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Застройщик несет ответственность за исполнение условий настоящего договора в соответствии с действующим законодательством.</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Застройщик не </w:t>
      </w:r>
      <w:proofErr w:type="gramStart"/>
      <w:r>
        <w:rPr>
          <w:rFonts w:ascii="Times New Roman" w:hAnsi="Times New Roman" w:cs="Times New Roman"/>
          <w:color w:val="000000" w:themeColor="text1"/>
          <w:sz w:val="22"/>
          <w:szCs w:val="22"/>
        </w:rPr>
        <w:t>несет  установленной</w:t>
      </w:r>
      <w:proofErr w:type="gramEnd"/>
      <w:r>
        <w:rPr>
          <w:rFonts w:ascii="Times New Roman" w:hAnsi="Times New Roman" w:cs="Times New Roman"/>
          <w:color w:val="000000" w:themeColor="text1"/>
          <w:sz w:val="22"/>
          <w:szCs w:val="22"/>
        </w:rPr>
        <w:t xml:space="preserve"> законом ответственности  за нарушение срока передачи Объекта долевого строительства (реконструкции) Участнику, если  акт приема-передачи Объекта долевого строительства (реконструкции) не был  подписан в установленный законом  и настоящим Договором срок в виду  несоблюдения Участником  сроков приемки, установленных разделом 6 настоящего Договора.</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Застройщик не несет  установленной законом ответственности  за нарушение срока передачи Объекта долевого строительства (реконструкции) Участнику, если  акт приема-передачи Объекта   долевого строительства (реконструкции) не был  подписан в установленный законом и настоящим Договором срок в виду невнесения Участником  к установленному сроку передачи Объекта полной суммы Цены Договора, в том числе доплаты, предусмотренной п. 2.6. настоящего Договора </w:t>
      </w:r>
    </w:p>
    <w:p w:rsidR="00FD0203" w:rsidRDefault="00FD0203" w:rsidP="00FD0203">
      <w:pPr>
        <w:pStyle w:val="ConsPlusNormal"/>
        <w:widowControl/>
        <w:numPr>
          <w:ilvl w:val="1"/>
          <w:numId w:val="12"/>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Договор может быть расторгнут по соглашению Сторон на основании поданного Участником заявления о расторжении Договора. В </w:t>
      </w:r>
      <w:proofErr w:type="gramStart"/>
      <w:r>
        <w:rPr>
          <w:rFonts w:ascii="Times New Roman" w:hAnsi="Times New Roman" w:cs="Times New Roman"/>
          <w:color w:val="000000" w:themeColor="text1"/>
          <w:sz w:val="22"/>
          <w:szCs w:val="22"/>
        </w:rPr>
        <w:t>случае  принятия</w:t>
      </w:r>
      <w:proofErr w:type="gramEnd"/>
      <w:r>
        <w:rPr>
          <w:rFonts w:ascii="Times New Roman" w:hAnsi="Times New Roman" w:cs="Times New Roman"/>
          <w:color w:val="000000" w:themeColor="text1"/>
          <w:sz w:val="22"/>
          <w:szCs w:val="22"/>
        </w:rPr>
        <w:t xml:space="preserve"> Застройщиком  предложения о расторжении настоящего Договора и подписания Сторонами соглашения  о расторжении, Застройщик в течение 90 дней с даты  регистрации Соглашения о расторжении, возвращает оплаченные  </w:t>
      </w:r>
      <w:r>
        <w:rPr>
          <w:rFonts w:ascii="Times New Roman" w:hAnsi="Times New Roman" w:cs="Times New Roman"/>
          <w:color w:val="000000" w:themeColor="text1"/>
          <w:sz w:val="22"/>
          <w:szCs w:val="22"/>
        </w:rPr>
        <w:lastRenderedPageBreak/>
        <w:t>Участником денежные средства, при этом Участник компенсирует Застройщику фактические затраты (убытки), связанные с заключением и расторжением настоящего Договора.</w:t>
      </w:r>
    </w:p>
    <w:p w:rsidR="00FD0203" w:rsidRDefault="00FD0203" w:rsidP="00FD0203">
      <w:pPr>
        <w:pStyle w:val="ConsPlusNormal"/>
        <w:widowControl/>
        <w:numPr>
          <w:ilvl w:val="1"/>
          <w:numId w:val="12"/>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В случае если в период действия гарантийных обязательств Участником были произведены изменения конструктивных элементов Объекта, отдельных конструкций или элементов инженерного оборудования,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возместить Застройщику убытки, причиненные Застройщику и/или третьим лицам (в случае их предъявления к Застройщику). </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Застройщику и/или третьим лицам, Участник обязан компенсировать Застройщику расходы, вызванные приведением Объекта в первоначальное состояние.</w:t>
      </w:r>
    </w:p>
    <w:p w:rsidR="00FD0203" w:rsidRDefault="00FD0203" w:rsidP="00FD0203">
      <w:pPr>
        <w:pStyle w:val="ConsPlusNormal"/>
        <w:widowControl/>
        <w:numPr>
          <w:ilvl w:val="1"/>
          <w:numId w:val="12"/>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FD0203" w:rsidRDefault="00FD0203" w:rsidP="00FD0203">
      <w:pPr>
        <w:pStyle w:val="ConsPlusNormal"/>
        <w:widowControl/>
        <w:numPr>
          <w:ilvl w:val="1"/>
          <w:numId w:val="12"/>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на время вынужденной задержки.</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Если форс-мажорные обстоятельства длятся более двух месяцев, Стороны имеют право в одностороннем порядке расторгнуть Договор до истечения срока его действия.</w:t>
      </w:r>
    </w:p>
    <w:p w:rsidR="00FD0203" w:rsidRDefault="00FD0203" w:rsidP="00FD0203">
      <w:pPr>
        <w:pStyle w:val="ConsPlusNormal"/>
        <w:widowControl/>
        <w:numPr>
          <w:ilvl w:val="1"/>
          <w:numId w:val="12"/>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В случае если в период действия договора Застройщиком предъявлялись требования об уплате неустойки (штрафы, пени), предусмотренные договором и/или действующим законодательством Российской Федерации, Участник обязуется оплатить начисленные неустойки до наступления срока подписания акта приема-передачи Объекта долевого строительства (реконструкции).</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FD0203" w:rsidRDefault="00FD0203" w:rsidP="00FD0203">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5. ГАРАНТИИ КАЧЕСТВА</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FD0203" w:rsidRDefault="00FD0203" w:rsidP="00FD0203">
      <w:pPr>
        <w:pStyle w:val="ConsPlusNormal"/>
        <w:widowControl/>
        <w:numPr>
          <w:ilvl w:val="1"/>
          <w:numId w:val="13"/>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Объект долевого строительства (реконструкции)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FD0203" w:rsidRDefault="00FD0203" w:rsidP="00FD0203">
      <w:pPr>
        <w:pStyle w:val="ConsPlusNormal"/>
        <w:widowControl/>
        <w:numPr>
          <w:ilvl w:val="1"/>
          <w:numId w:val="13"/>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Стороны признают, что Разрешение на ввод в эксплуатацию Объекта удостоверяет соответствие законченного строительством Объекта предъявляемым к нему требованиям, является свидетельством качества передаваемого Объекта долевого строительства (реконструкции), его соответствия строительно-техническим нормам и правилам, проектной документации, а также иным обязательным требованиям</w:t>
      </w:r>
    </w:p>
    <w:p w:rsidR="00FD0203" w:rsidRDefault="00FD0203" w:rsidP="00FD0203">
      <w:pPr>
        <w:numPr>
          <w:ilvl w:val="1"/>
          <w:numId w:val="13"/>
        </w:numPr>
        <w:shd w:val="clear" w:color="auto" w:fill="FFFFFF" w:themeFill="background1"/>
        <w:ind w:left="0" w:firstLine="567"/>
        <w:rPr>
          <w:color w:val="000000" w:themeColor="text1"/>
          <w:sz w:val="22"/>
          <w:szCs w:val="22"/>
        </w:rPr>
      </w:pPr>
      <w:r>
        <w:rPr>
          <w:color w:val="000000" w:themeColor="text1"/>
          <w:sz w:val="22"/>
          <w:szCs w:val="22"/>
        </w:rPr>
        <w:t>Стороны признают, что в процессе строительства (реконструкции) Объекта возможны изменения параметров помещений, входящих в состав Объекта долевого строительства (реконструкции), а также отклонение осевых линий помещений, входящих в состав Объекта долевого строительства (реконструкции) и самого Объекта долевого строительства (реконструкции), от осевых линий по проектной документации. Такие изменения и отклонения признаются сторонами допустимыми и не являются нарушением настоящего договора, кроме случаев, предусмотренных в п. 5.4. настоящего договора.</w:t>
      </w:r>
    </w:p>
    <w:p w:rsidR="00FD0203" w:rsidRDefault="00FD0203" w:rsidP="00FD0203">
      <w:pPr>
        <w:pStyle w:val="ConsPlusNormal"/>
        <w:numPr>
          <w:ilvl w:val="1"/>
          <w:numId w:val="13"/>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Существенным изменением размера передаваемой Участнику Объекта долевого строительства (реконструкции) стороны считают изменение общей площади (без учета площади балкона/террасы) более, чем на 5 (пять) % от общей проектной площади (без учета площади балкона/террасы) Объекта долевого строительства (реконструкции). Отклонение фактической общей площади Объекта долевого строительства (реконструкции) от проектной менее, чем на 5 (пять) % не является нарушением условий настоящего договора.</w:t>
      </w:r>
    </w:p>
    <w:p w:rsidR="00FD0203" w:rsidRDefault="00FD0203" w:rsidP="00FD0203">
      <w:pPr>
        <w:pStyle w:val="ConsPlusNormal"/>
        <w:widowControl/>
        <w:numPr>
          <w:ilvl w:val="1"/>
          <w:numId w:val="13"/>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В рамках настоящего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w:t>
      </w:r>
      <w:r>
        <w:rPr>
          <w:rFonts w:ascii="Times New Roman" w:hAnsi="Times New Roman" w:cs="Times New Roman"/>
          <w:color w:val="000000" w:themeColor="text1"/>
          <w:sz w:val="22"/>
          <w:szCs w:val="22"/>
        </w:rPr>
        <w:lastRenderedPageBreak/>
        <w:t>Объекта долевого строительства (реконструкции) изменения, производимые Застройщиком в Объекте, а также в Объекте долевого строительства (реконструкции), без их согласования (уведомления) с Участником,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rsidR="00FD0203" w:rsidRDefault="00FD0203" w:rsidP="00FD0203">
      <w:pPr>
        <w:pStyle w:val="ConsPlusNormal"/>
        <w:widowControl/>
        <w:numPr>
          <w:ilvl w:val="1"/>
          <w:numId w:val="13"/>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В случае, если Объект долевого строительства (реконструкции)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сроки (от 10 до 60 дней). </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В случае существенного нарушения требований к качеству Объекта долевого строительства (реконструкции) Участник долевого строительства (реконструкции) вправе в одностороннем порядке отказаться от исполнения Договора (пп.5 </w:t>
      </w:r>
      <w:proofErr w:type="gramStart"/>
      <w:r>
        <w:rPr>
          <w:rFonts w:ascii="Times New Roman" w:hAnsi="Times New Roman" w:cs="Times New Roman"/>
          <w:color w:val="000000" w:themeColor="text1"/>
          <w:sz w:val="22"/>
          <w:szCs w:val="22"/>
        </w:rPr>
        <w:t>п.7.1  настоящего</w:t>
      </w:r>
      <w:proofErr w:type="gramEnd"/>
      <w:r>
        <w:rPr>
          <w:rFonts w:ascii="Times New Roman" w:hAnsi="Times New Roman" w:cs="Times New Roman"/>
          <w:color w:val="000000" w:themeColor="text1"/>
          <w:sz w:val="22"/>
          <w:szCs w:val="22"/>
        </w:rPr>
        <w:t xml:space="preserve"> Договора).</w:t>
      </w:r>
    </w:p>
    <w:p w:rsidR="00FD0203" w:rsidRDefault="00FD0203" w:rsidP="00FD0203">
      <w:pPr>
        <w:pStyle w:val="ConsPlusNormal"/>
        <w:widowControl/>
        <w:numPr>
          <w:ilvl w:val="1"/>
          <w:numId w:val="13"/>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Застройщик не несет ответственности за недостатки (дефекты) объекта долевого строительства (реконструкции), обнаруженные в пределах гарантийного срока, если докажет, что они произошли вследствие нормального износа такого объекта долевого строительства (реконструкции)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а также если недостатки (дефекты) объекта долевого строительства (реконструкции) возникли вследствие нарушения предусмотренных предоставленной участнику долевого строительства (реконструкции) инструкцией по эксплуатации объекта долевого строительства (реконструкции) правил и условий эффективного и безопасного использования объекта долевого строительства (реконструкции), входящих в его состав элементов отделки, систем инженерно-технического обеспечения, конструктивных элементов, изделий..</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FD0203" w:rsidRDefault="00FD0203" w:rsidP="00FD0203">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6. ПЕРЕДАЧА ОБЪЕКТА ДОЛЕВОГО СТРОИТЕЛЬСТВА (РЕКОНСТРУКЦИИ)</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FD0203" w:rsidRDefault="00FD0203" w:rsidP="00FD0203">
      <w:pPr>
        <w:pStyle w:val="ConsPlusNormal"/>
        <w:widowControl/>
        <w:numPr>
          <w:ilvl w:val="1"/>
          <w:numId w:val="14"/>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Передача Объекта долевого строительства (реконструкции) Застройщиком и принятие его Участником осуществляются по подписываемому Сторонами акту приема-передачи Объекта долевого строительства (реконструкции).</w:t>
      </w:r>
      <w:r>
        <w:rPr>
          <w:color w:val="000000" w:themeColor="text1"/>
        </w:rPr>
        <w:t xml:space="preserve"> </w:t>
      </w:r>
      <w:r>
        <w:rPr>
          <w:rFonts w:ascii="Times New Roman" w:hAnsi="Times New Roman" w:cs="Times New Roman"/>
          <w:color w:val="000000" w:themeColor="text1"/>
          <w:sz w:val="22"/>
          <w:szCs w:val="22"/>
        </w:rPr>
        <w:t>К акту приема-передачи Объекта долевого строительства (реконструкции) прилагается инструкция по эксплуатации Объекта долевого строительства (реконструкции).</w:t>
      </w:r>
    </w:p>
    <w:p w:rsidR="00FD0203" w:rsidRDefault="00FD0203" w:rsidP="00FD0203">
      <w:pPr>
        <w:pStyle w:val="ConsPlusNormal"/>
        <w:widowControl/>
        <w:numPr>
          <w:ilvl w:val="1"/>
          <w:numId w:val="14"/>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Передача Объекта долевого строительства (реконструкции) осуществляется не ранее чем после получения в установленном порядке разрешения на ввод в эксплуатацию многоквартирного дома.</w:t>
      </w:r>
    </w:p>
    <w:p w:rsidR="00FD0203" w:rsidRDefault="00FD0203" w:rsidP="00FD0203">
      <w:pPr>
        <w:pStyle w:val="ConsPlusNormal"/>
        <w:widowControl/>
        <w:numPr>
          <w:ilvl w:val="1"/>
          <w:numId w:val="14"/>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(реконструкции) в течение шести месяцев, но не ранее окончания взаиморасчетов, проводимых между Сторонами в соответствии с разделом 2 настоящего Договора и не позднее 30.06.2019г.</w:t>
      </w:r>
    </w:p>
    <w:p w:rsidR="00FD0203" w:rsidRDefault="00FD0203" w:rsidP="00FD0203">
      <w:pPr>
        <w:pStyle w:val="ConsPlusNormal"/>
        <w:widowControl/>
        <w:numPr>
          <w:ilvl w:val="1"/>
          <w:numId w:val="14"/>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Застройщик не менее чем за месяц до наступления установленного Договором срока передачи Объекта долевого строительства (реконструкции) направляет Участнику сообщение о завершении строительства (реконструкции) и о готовности Объекта долевого строительства (реконструкции) к передаче. Участник обязан приступить к принятию Объекта в течение семи рабочих дней со дня получения указанного сообщения.</w:t>
      </w:r>
    </w:p>
    <w:p w:rsidR="00FD0203" w:rsidRDefault="00FD0203" w:rsidP="00FD0203">
      <w:pPr>
        <w:pStyle w:val="ConsPlusNormal"/>
        <w:widowControl/>
        <w:numPr>
          <w:ilvl w:val="1"/>
          <w:numId w:val="14"/>
        </w:numPr>
        <w:shd w:val="clear" w:color="auto" w:fill="FFFFFF" w:themeFill="background1"/>
        <w:ind w:left="0" w:firstLine="567"/>
        <w:jc w:val="both"/>
        <w:rPr>
          <w:rFonts w:ascii="Times New Roman" w:hAnsi="Times New Roman" w:cs="Times New Roman"/>
          <w:color w:val="000000" w:themeColor="text1"/>
          <w:sz w:val="22"/>
          <w:szCs w:val="22"/>
        </w:rPr>
      </w:pPr>
      <w:bookmarkStart w:id="7" w:name="_Ref456020927"/>
      <w:r>
        <w:rPr>
          <w:rFonts w:ascii="Times New Roman" w:hAnsi="Times New Roman" w:cs="Times New Roman"/>
          <w:bCs/>
          <w:color w:val="000000" w:themeColor="text1"/>
          <w:sz w:val="22"/>
          <w:szCs w:val="22"/>
        </w:rPr>
        <w:t>Участник в срок, указанный в уведомлении, осуществляет осмотр Объекта долевого строительства (реконструкции), что фиксируется в Акте осмотра, который составляется с участием представителя Застройщика и, при отсутствии существенных недостатков, подписывает Акт приема-передачи Объекта долевого строительства (реконструкции). При этом устранение выявленных недостатков производится Застройщиком в согласованный с Участником срок.</w:t>
      </w:r>
    </w:p>
    <w:bookmarkEnd w:id="7"/>
    <w:p w:rsidR="00FD0203" w:rsidRDefault="00FD0203" w:rsidP="00FD0203">
      <w:pPr>
        <w:pStyle w:val="ConsPlusNormal"/>
        <w:widowControl/>
        <w:numPr>
          <w:ilvl w:val="1"/>
          <w:numId w:val="14"/>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При принятии Объекта долевого строительства (реконструкции) Участник обязан заявить обо всех его недостатках, которые могут быть установлены при обычном способе приемки (явные недостатки) и зафиксировать их в Акте осмотра Объекта долевого строительства (реконструкции). Участник не вправе ссылаться в дальнейшем на явные недостатки, которые не были выявлены им при первичном осмотре Объекта долевого строительства (реконструкции) и не были зафиксированы в подписанном </w:t>
      </w:r>
      <w:proofErr w:type="gramStart"/>
      <w:r>
        <w:rPr>
          <w:rFonts w:ascii="Times New Roman" w:hAnsi="Times New Roman" w:cs="Times New Roman"/>
          <w:color w:val="000000" w:themeColor="text1"/>
          <w:sz w:val="22"/>
          <w:szCs w:val="22"/>
        </w:rPr>
        <w:t>Сторонами  Акте</w:t>
      </w:r>
      <w:proofErr w:type="gramEnd"/>
      <w:r>
        <w:rPr>
          <w:rFonts w:ascii="Times New Roman" w:hAnsi="Times New Roman" w:cs="Times New Roman"/>
          <w:color w:val="000000" w:themeColor="text1"/>
          <w:sz w:val="22"/>
          <w:szCs w:val="22"/>
        </w:rPr>
        <w:t xml:space="preserve"> осмотра.</w:t>
      </w:r>
    </w:p>
    <w:p w:rsidR="00FD0203" w:rsidRDefault="00FD0203" w:rsidP="00FD0203">
      <w:pPr>
        <w:pStyle w:val="ConsPlusNormal"/>
        <w:widowControl/>
        <w:numPr>
          <w:ilvl w:val="1"/>
          <w:numId w:val="14"/>
        </w:numPr>
        <w:shd w:val="clear" w:color="auto" w:fill="FFFFFF" w:themeFill="background1"/>
        <w:ind w:left="0" w:firstLine="567"/>
        <w:jc w:val="both"/>
        <w:rPr>
          <w:rFonts w:ascii="Times New Roman" w:hAnsi="Times New Roman" w:cs="Times New Roman"/>
          <w:color w:val="000000" w:themeColor="text1"/>
          <w:sz w:val="22"/>
          <w:szCs w:val="22"/>
        </w:rPr>
      </w:pPr>
      <w:bookmarkStart w:id="8" w:name="_Ref456020933"/>
      <w:r>
        <w:rPr>
          <w:rFonts w:ascii="Times New Roman" w:hAnsi="Times New Roman" w:cs="Times New Roman"/>
          <w:color w:val="000000" w:themeColor="text1"/>
          <w:sz w:val="22"/>
          <w:szCs w:val="22"/>
        </w:rPr>
        <w:t xml:space="preserve">В случае обнаружения при первичном осмотре существенных недостатков, препятствующих принятию Объекта долевого строительства (реконструкции), Участник обязан принять Объект долевого строительства (реконструкции) в течение 7 (семи) рабочих дней с момента </w:t>
      </w:r>
      <w:r>
        <w:rPr>
          <w:rFonts w:ascii="Times New Roman" w:hAnsi="Times New Roman" w:cs="Times New Roman"/>
          <w:color w:val="000000" w:themeColor="text1"/>
          <w:sz w:val="22"/>
          <w:szCs w:val="22"/>
        </w:rPr>
        <w:lastRenderedPageBreak/>
        <w:t>даты устранения недостатков, указанной в Акте осмотра, при условии устранения недостатков, зафиксированных в Акте осмотра, либо составить новый Акт осмотра.</w:t>
      </w:r>
      <w:bookmarkEnd w:id="8"/>
      <w:r>
        <w:rPr>
          <w:rFonts w:ascii="Times New Roman" w:hAnsi="Times New Roman" w:cs="Times New Roman"/>
          <w:color w:val="000000" w:themeColor="text1"/>
          <w:sz w:val="22"/>
          <w:szCs w:val="22"/>
        </w:rPr>
        <w:t xml:space="preserve">  </w:t>
      </w:r>
    </w:p>
    <w:p w:rsidR="00FD0203" w:rsidRDefault="00FD0203" w:rsidP="00FD0203">
      <w:pPr>
        <w:pStyle w:val="ConsPlusNormal"/>
        <w:widowControl/>
        <w:numPr>
          <w:ilvl w:val="1"/>
          <w:numId w:val="14"/>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При уклонении Участника от принятия Объекта в предусмотренный п. </w:t>
      </w:r>
      <w:r>
        <w:fldChar w:fldCharType="begin"/>
      </w:r>
      <w:r>
        <w:instrText xml:space="preserve"> REF _Ref456020927 \r \h  \* MERGEFORMAT </w:instrText>
      </w:r>
      <w:r>
        <w:fldChar w:fldCharType="separate"/>
      </w:r>
      <w:r w:rsidRPr="00FD0203">
        <w:rPr>
          <w:rFonts w:ascii="Times New Roman" w:hAnsi="Times New Roman" w:cs="Times New Roman"/>
          <w:color w:val="000000" w:themeColor="text1"/>
          <w:sz w:val="22"/>
          <w:szCs w:val="22"/>
        </w:rPr>
        <w:t>6.5</w:t>
      </w:r>
      <w:r>
        <w:fldChar w:fldCharType="end"/>
      </w:r>
      <w:r>
        <w:rPr>
          <w:rFonts w:ascii="Times New Roman" w:hAnsi="Times New Roman" w:cs="Times New Roman"/>
          <w:color w:val="000000" w:themeColor="text1"/>
          <w:sz w:val="22"/>
          <w:szCs w:val="22"/>
        </w:rPr>
        <w:t xml:space="preserve">., п. </w:t>
      </w:r>
      <w:r>
        <w:fldChar w:fldCharType="begin"/>
      </w:r>
      <w:r>
        <w:instrText xml:space="preserve"> REF _Ref456020933 \r \h  \* MERGEFORMAT </w:instrText>
      </w:r>
      <w:r>
        <w:fldChar w:fldCharType="separate"/>
      </w:r>
      <w:r w:rsidRPr="00FD0203">
        <w:rPr>
          <w:rFonts w:ascii="Times New Roman" w:hAnsi="Times New Roman" w:cs="Times New Roman"/>
          <w:color w:val="000000" w:themeColor="text1"/>
          <w:sz w:val="22"/>
          <w:szCs w:val="22"/>
        </w:rPr>
        <w:t>6.7</w:t>
      </w:r>
      <w:r>
        <w:fldChar w:fldCharType="end"/>
      </w:r>
      <w:r>
        <w:rPr>
          <w:rFonts w:ascii="Times New Roman" w:hAnsi="Times New Roman" w:cs="Times New Roman"/>
          <w:color w:val="000000" w:themeColor="text1"/>
          <w:sz w:val="22"/>
          <w:szCs w:val="22"/>
        </w:rPr>
        <w:t>. Договора срок или при необоснованном отказе Участника от принятия Объекта долевого строительства (реконструкции) Застройщик по истечении 7 (семи) рабочих  дней  со дня  получения Участником  уведомления о необходимости принятия Объекта долевого строительства (реконструкции), либо по истечении срока, предусмотренного для принятия Объекта долевого строительства (реконструкции) после устранения недостатков, указанного в Акте осмотра,  вправе составить односторонний акт или иной документ о передаче Объекта долевого строительства (реконструкции) Участнику. При этом неявка Участника для осуществления осмотра Объекта долевого строительства (реконструкции), стороны согласились признать отказом Участника от его осмотра и согласием Участника на подписание акта приема-передачи Объекта долевого строительства (реконструкции) без претензий без предварительного осмотра.</w:t>
      </w:r>
    </w:p>
    <w:p w:rsidR="00FD0203" w:rsidRDefault="00FD0203" w:rsidP="00FD0203">
      <w:pPr>
        <w:pStyle w:val="ConsPlusNormal"/>
        <w:widowControl/>
        <w:numPr>
          <w:ilvl w:val="1"/>
          <w:numId w:val="14"/>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Застройщик вправе по правилам ст.359 Гражданского кодекса Российской Федерации удерживать Объект долевого строительства (реконструкции) и не предавать его Участнику по акту приема-передачи до момента полного исполнения Участником обязательств, установленных разделом 2 настоящего Договора. В указанном случае Застройщик не будет считаться нарушившим свои обязательства по передаче Объекта долевого строительства (реконструкции) по настоящему Договору. Если оплата </w:t>
      </w:r>
      <w:proofErr w:type="gramStart"/>
      <w:r>
        <w:rPr>
          <w:rFonts w:ascii="Times New Roman" w:hAnsi="Times New Roman" w:cs="Times New Roman"/>
          <w:color w:val="000000" w:themeColor="text1"/>
          <w:sz w:val="22"/>
          <w:szCs w:val="22"/>
        </w:rPr>
        <w:t>задолженности  произведена</w:t>
      </w:r>
      <w:proofErr w:type="gramEnd"/>
      <w:r>
        <w:rPr>
          <w:rFonts w:ascii="Times New Roman" w:hAnsi="Times New Roman" w:cs="Times New Roman"/>
          <w:color w:val="000000" w:themeColor="text1"/>
          <w:sz w:val="22"/>
          <w:szCs w:val="22"/>
        </w:rPr>
        <w:t xml:space="preserve"> Участником  после  истечения установленного настоящим пунктом срока передачи Объекта, Застройщик  обязан передать Объект долевого строительства (реконструкции) в срок не позднее 30 (тридцати) дней  с момента оплаты Участником задолженности по Договору.</w:t>
      </w:r>
    </w:p>
    <w:p w:rsidR="00FD0203" w:rsidRDefault="00FD0203" w:rsidP="00FD0203">
      <w:pPr>
        <w:pStyle w:val="ConsPlusNormal"/>
        <w:widowControl/>
        <w:numPr>
          <w:ilvl w:val="1"/>
          <w:numId w:val="14"/>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Застройщик считается не нарушившим срок передачи Объекта долевого строительства (реконструкции), если  Участник получил уведомление  о готовности Объекта долевого строительства (реконструкции)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 Настоящий пункт применяется и при неявке Участника для повторной приемки Объекта долевого строительства (реконструкции) в срок, указанный в Акте осмотра.</w:t>
      </w:r>
    </w:p>
    <w:p w:rsidR="00FD0203" w:rsidRDefault="00FD0203" w:rsidP="00FD0203">
      <w:pPr>
        <w:pStyle w:val="ConsPlusNormal"/>
        <w:widowControl/>
        <w:numPr>
          <w:ilvl w:val="1"/>
          <w:numId w:val="14"/>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Недостатки в Общем имуществе не являются основанием для отказа от приемки Объекта долевого строительства (реконструкции).</w:t>
      </w:r>
    </w:p>
    <w:p w:rsidR="00FD0203" w:rsidRDefault="00FD0203" w:rsidP="00FD0203">
      <w:pPr>
        <w:pStyle w:val="ConsPlusNormal"/>
        <w:widowControl/>
        <w:numPr>
          <w:ilvl w:val="1"/>
          <w:numId w:val="14"/>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Подписание акта приема-передачи Объекта долевого строительства (реконструкции) Участнику производится единовременно с передачей ключей (за исключением случаев подписания одностороннего акта приема-передачи в связи с неявкой Участника). При этом обязательства по несению расходов на содержание Объекта долевого строительства (реконструкции), а также общего имущества в Объекте, риск случайной гибели или порчи Объекта долевого строительства (реконструкции), признаются перешедшими к Участнику с момента подписания соответствующего Акта приема-передачи.</w:t>
      </w:r>
    </w:p>
    <w:p w:rsidR="00FD0203" w:rsidRDefault="00FD0203" w:rsidP="00FD0203">
      <w:pPr>
        <w:pStyle w:val="ConsPlusNormal"/>
        <w:widowControl/>
        <w:shd w:val="clear" w:color="auto" w:fill="FFFFFF" w:themeFill="background1"/>
        <w:ind w:firstLine="567"/>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В случае подписания одностороннего акта приема-передачи Объекта долевого строительства (реконструкции), Участник имеет право в любое время обратится к Застройщику за получением ключей, при этом он несет обязательства по несению расходов на содержание Объекта долевого строительства (реконструкции) и  риск случайной гибели или порчи Объекта долевого строительства (реконструкции) со дня составления одностороннего акта, а Застройщик освобождается от ответственности за просрочку исполнения обязательства по передаче Объекта долевого строительства (реконструкции).</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FD0203" w:rsidRDefault="00FD0203" w:rsidP="00FD0203">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7. ОДНОСТОРОННИЙ ОТКАЗ ОТ ИСПОЛНЕНИЯ ДОГОВОРА</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7.1. Договор может быть расторгнут по инициативе Участника в случае:</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 неисполнения более двух месяцев Застройщиком обязательства по передаче Объекта долевого строительства (реконструкции) в предусмотренный Договором срок;</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 прекращения или приостановления строительства (реконструкции) Объекта долевого строительства (реконструкции) при наличии обстоятельств, очевидно свидетельствующих о том, что в предусмотренный Договором срок Объект долевого строительства (реконструкции) не будет передан Участнику;</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 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(реконструкции), в том числе существенного изменения размера объекта долевого строительства (реконструкции);</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4) изменения назначения общего имущества и (или) нежилых помещений, входящих в состав многоквартирного дома;</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 отступления Застройщиком от условий Договора, приведшего к ухудшению качества такого Объекта, или иных недостатков, которые делают его непригодным для предусмотренного Договором использования.</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 иных случаях, предусмотренных Федеральным законом от 30.12.2004 N 214-ФЗ.</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При этом расторжение договора по основаниям, предусмотренным </w:t>
      </w:r>
      <w:proofErr w:type="spellStart"/>
      <w:r>
        <w:rPr>
          <w:rFonts w:ascii="Times New Roman" w:hAnsi="Times New Roman" w:cs="Times New Roman"/>
          <w:color w:val="000000" w:themeColor="text1"/>
          <w:sz w:val="22"/>
          <w:szCs w:val="22"/>
        </w:rPr>
        <w:t>пп</w:t>
      </w:r>
      <w:proofErr w:type="spellEnd"/>
      <w:r>
        <w:rPr>
          <w:rFonts w:ascii="Times New Roman" w:hAnsi="Times New Roman" w:cs="Times New Roman"/>
          <w:color w:val="000000" w:themeColor="text1"/>
          <w:sz w:val="22"/>
          <w:szCs w:val="22"/>
        </w:rPr>
        <w:t>. 2, 3, 4 п.7.1 настоящего договора производится только в судебном порядке.</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7.2. В случае расторжения Договора по основаниям, предусмотренным в п.7.1. настоящего договора, Застройщик обязан возвратить денежные средства, уплаченные Участником в счет цены Договора, а также уплатить проценты на эту сумму за пользование указанными денежными средствами в размере и порядке, установленном Федеральным законом от 30.12.2004 N 214-ФЗ. Денежные средства и неустойка возвращаются на банковский счет, указанный в письменном требовании Участника, а при отсутствии соответствующего заявления от Участника на депозит нотариуса.</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7.3. 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договора во внесудебном порядке. </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7.4. Застройщик в одностороннем порядке вправе отказаться от исполнения Договора в случае:</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 неисполнения Участником обязательства по внесению денежных средств;</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 в иных предусмотренных законодательством РФ случаях.</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7.5.</w:t>
      </w:r>
      <w:r>
        <w:rPr>
          <w:color w:val="000000" w:themeColor="text1"/>
        </w:rPr>
        <w:t xml:space="preserve"> </w:t>
      </w:r>
      <w:r>
        <w:rPr>
          <w:rFonts w:ascii="Times New Roman" w:hAnsi="Times New Roman" w:cs="Times New Roman"/>
          <w:color w:val="000000" w:themeColor="text1"/>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В случае одностороннего отказа Участника от исполнения Договора, по иным основаниям, не предусмотренным п. 7.1 настоящего Договора, а также при расторжении настоящего Договора по соглашению сторон, Участник компенсирует Застройщику фактические расходы, связанные с заключением, исполнением и расторжением Договора, в том числе убытки, связанные со страхованием гражданской ответственностью.</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FD0203" w:rsidRDefault="00FD0203" w:rsidP="00FD0203">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8. УСТУПКА ПРАВ ТРЕБОВАНИЙ ПО ДОГОВОРУ</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FD0203" w:rsidRDefault="00FD0203" w:rsidP="00FD0203">
      <w:pPr>
        <w:pStyle w:val="ConsPlusNormal"/>
        <w:widowContro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Уступка Участником прав требований по Договору иному лицу </w:t>
      </w:r>
      <w:proofErr w:type="gramStart"/>
      <w:r>
        <w:rPr>
          <w:rFonts w:ascii="Times New Roman" w:hAnsi="Times New Roman" w:cs="Times New Roman"/>
          <w:color w:val="000000" w:themeColor="text1"/>
          <w:sz w:val="22"/>
          <w:szCs w:val="22"/>
        </w:rPr>
        <w:t>допускается  только</w:t>
      </w:r>
      <w:proofErr w:type="gramEnd"/>
      <w:r>
        <w:rPr>
          <w:rFonts w:ascii="Times New Roman" w:hAnsi="Times New Roman" w:cs="Times New Roman"/>
          <w:color w:val="000000" w:themeColor="text1"/>
          <w:sz w:val="22"/>
          <w:szCs w:val="22"/>
        </w:rPr>
        <w:t xml:space="preserve"> после получения письменного согласия Застройщика в соответствии с ч. 2 статьи 382 ГК РФ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(реконструкции).</w:t>
      </w:r>
    </w:p>
    <w:p w:rsidR="00FD0203" w:rsidRDefault="00FD0203" w:rsidP="00FD0203">
      <w:pPr>
        <w:shd w:val="clear" w:color="auto" w:fill="FFFFFF" w:themeFill="background1"/>
        <w:autoSpaceDE w:val="0"/>
        <w:autoSpaceDN w:val="0"/>
        <w:adjustRightInd w:val="0"/>
        <w:ind w:firstLine="567"/>
        <w:rPr>
          <w:color w:val="000000" w:themeColor="text1"/>
          <w:sz w:val="22"/>
          <w:szCs w:val="22"/>
          <w:lang w:eastAsia="en-US"/>
        </w:rPr>
      </w:pPr>
      <w:r>
        <w:rPr>
          <w:color w:val="000000" w:themeColor="text1"/>
          <w:sz w:val="22"/>
          <w:szCs w:val="22"/>
          <w:lang w:eastAsia="en-US"/>
        </w:rPr>
        <w:t xml:space="preserve">Учитывая возможность корректировки Цены Договора в порядке, предусмотренном разделом 2 Договора, до момента проведения окончательного взаиморасчета в соответствии с п.2.5 Договора,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w:t>
      </w:r>
    </w:p>
    <w:p w:rsidR="00FD0203" w:rsidRDefault="00FD0203" w:rsidP="00FD0203">
      <w:pPr>
        <w:pStyle w:val="ConsPlusNormal"/>
        <w:widowContro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Договор </w:t>
      </w:r>
      <w:proofErr w:type="gramStart"/>
      <w:r>
        <w:rPr>
          <w:rFonts w:ascii="Times New Roman" w:hAnsi="Times New Roman" w:cs="Times New Roman"/>
          <w:color w:val="000000" w:themeColor="text1"/>
          <w:sz w:val="22"/>
          <w:szCs w:val="22"/>
        </w:rPr>
        <w:t>уступки  признается</w:t>
      </w:r>
      <w:proofErr w:type="gramEnd"/>
      <w:r>
        <w:rPr>
          <w:rFonts w:ascii="Times New Roman" w:hAnsi="Times New Roman" w:cs="Times New Roman"/>
          <w:color w:val="000000" w:themeColor="text1"/>
          <w:sz w:val="22"/>
          <w:szCs w:val="22"/>
        </w:rPr>
        <w:t xml:space="preserve"> действительным, если он оформлен в виде письменного двустороннего соглашения о перемене стороны по договору между Участником и новым участником, содержащим резолюцию Застройщика о его согласии на заключение такого договора.</w:t>
      </w:r>
    </w:p>
    <w:p w:rsidR="00FD0203" w:rsidRDefault="00FD0203" w:rsidP="00FD0203">
      <w:pPr>
        <w:pStyle w:val="ConsPlusNormal"/>
        <w:widowContro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lang w:eastAsia="en-US"/>
        </w:rPr>
        <w:t xml:space="preserve">Договор уступки вступает в силу с </w:t>
      </w:r>
      <w:proofErr w:type="gramStart"/>
      <w:r>
        <w:rPr>
          <w:rFonts w:ascii="Times New Roman" w:hAnsi="Times New Roman" w:cs="Times New Roman"/>
          <w:color w:val="000000" w:themeColor="text1"/>
          <w:sz w:val="22"/>
          <w:szCs w:val="22"/>
          <w:lang w:eastAsia="en-US"/>
        </w:rPr>
        <w:t>момента  государственной</w:t>
      </w:r>
      <w:proofErr w:type="gramEnd"/>
      <w:r>
        <w:rPr>
          <w:rFonts w:ascii="Times New Roman" w:hAnsi="Times New Roman" w:cs="Times New Roman"/>
          <w:color w:val="000000" w:themeColor="text1"/>
          <w:sz w:val="22"/>
          <w:szCs w:val="22"/>
          <w:lang w:eastAsia="en-US"/>
        </w:rPr>
        <w:t xml:space="preserve"> регистрации </w:t>
      </w:r>
      <w:r>
        <w:rPr>
          <w:rFonts w:ascii="Times New Roman" w:hAnsi="Times New Roman" w:cs="Times New Roman"/>
          <w:color w:val="000000" w:themeColor="text1"/>
          <w:sz w:val="22"/>
          <w:szCs w:val="22"/>
        </w:rPr>
        <w:t xml:space="preserve">в органе, осуществляющем государственную регистрацию прав на недвижимое имущество и сделок с ним, </w:t>
      </w:r>
      <w:r>
        <w:rPr>
          <w:rFonts w:ascii="Times New Roman" w:hAnsi="Times New Roman" w:cs="Times New Roman"/>
          <w:color w:val="000000" w:themeColor="text1"/>
          <w:sz w:val="22"/>
          <w:szCs w:val="22"/>
          <w:lang w:eastAsia="en-US"/>
        </w:rPr>
        <w:t xml:space="preserve">в порядке, установленном действующим законодательством. </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Расходы по регистрации Договора уступки несет Участник и (или) новый Участник.</w:t>
      </w:r>
    </w:p>
    <w:p w:rsidR="00FD0203" w:rsidRDefault="00FD0203" w:rsidP="00FD0203">
      <w:pPr>
        <w:pStyle w:val="21"/>
        <w:shd w:val="clear" w:color="auto" w:fill="FFFFFF" w:themeFill="background1"/>
        <w:ind w:firstLine="567"/>
        <w:rPr>
          <w:color w:val="000000" w:themeColor="text1"/>
          <w:sz w:val="22"/>
          <w:szCs w:val="22"/>
        </w:rPr>
      </w:pPr>
    </w:p>
    <w:p w:rsidR="00FD0203" w:rsidRDefault="00FD0203" w:rsidP="00FD0203">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9. ЗАКЛЮЧИТЕЛЬНЫЕ ПОЛОЖЕНИЯ</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FD0203" w:rsidRDefault="00FD0203" w:rsidP="00FD0203">
      <w:pPr>
        <w:pStyle w:val="ConsPlusNormal"/>
        <w:widowControl/>
        <w:numPr>
          <w:ilvl w:val="0"/>
          <w:numId w:val="16"/>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rsidR="00FD0203" w:rsidRDefault="00FD0203" w:rsidP="00FD0203">
      <w:pPr>
        <w:pStyle w:val="ConsPlusNormal"/>
        <w:widowControl/>
        <w:numPr>
          <w:ilvl w:val="0"/>
          <w:numId w:val="16"/>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rsidR="00FD0203" w:rsidRDefault="00FD0203" w:rsidP="00FD0203">
      <w:pPr>
        <w:pStyle w:val="ConsPlusNormal"/>
        <w:widowControl/>
        <w:numPr>
          <w:ilvl w:val="0"/>
          <w:numId w:val="16"/>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rsidR="00FD0203" w:rsidRDefault="00FD0203" w:rsidP="00FD0203">
      <w:pPr>
        <w:numPr>
          <w:ilvl w:val="0"/>
          <w:numId w:val="16"/>
        </w:numPr>
        <w:shd w:val="clear" w:color="auto" w:fill="FFFFFF" w:themeFill="background1"/>
        <w:ind w:left="0" w:firstLine="567"/>
        <w:rPr>
          <w:color w:val="000000" w:themeColor="text1"/>
          <w:sz w:val="22"/>
          <w:szCs w:val="22"/>
        </w:rPr>
      </w:pPr>
      <w:r>
        <w:rPr>
          <w:color w:val="000000" w:themeColor="text1"/>
          <w:sz w:val="22"/>
          <w:szCs w:val="22"/>
        </w:rPr>
        <w:lastRenderedPageBreak/>
        <w:t>Все уведомления, извещения являются надлежащими, если они совершены в письменном виде и доставлены до получателя с подтверждением получения, курьером или заказным отправлением.</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Стороны обязуются своевременно сообщать друг другу об изменении своего местонахождения (места жительства), </w:t>
      </w:r>
      <w:proofErr w:type="gramStart"/>
      <w:r>
        <w:rPr>
          <w:rFonts w:ascii="Times New Roman" w:hAnsi="Times New Roman" w:cs="Times New Roman"/>
          <w:color w:val="000000" w:themeColor="text1"/>
          <w:sz w:val="22"/>
          <w:szCs w:val="22"/>
        </w:rPr>
        <w:t>реквизитов  и</w:t>
      </w:r>
      <w:proofErr w:type="gramEnd"/>
      <w:r>
        <w:rPr>
          <w:rFonts w:ascii="Times New Roman" w:hAnsi="Times New Roman" w:cs="Times New Roman"/>
          <w:color w:val="000000" w:themeColor="text1"/>
          <w:sz w:val="22"/>
          <w:szCs w:val="22"/>
        </w:rPr>
        <w:t xml:space="preserve">/или почтовых адресов. </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roofErr w:type="gramStart"/>
      <w:r>
        <w:rPr>
          <w:rFonts w:ascii="Times New Roman" w:hAnsi="Times New Roman" w:cs="Times New Roman"/>
          <w:color w:val="000000" w:themeColor="text1"/>
          <w:sz w:val="22"/>
          <w:szCs w:val="22"/>
        </w:rPr>
        <w:t>Застройщик  информирует</w:t>
      </w:r>
      <w:proofErr w:type="gramEnd"/>
      <w:r>
        <w:rPr>
          <w:rFonts w:ascii="Times New Roman" w:hAnsi="Times New Roman" w:cs="Times New Roman"/>
          <w:color w:val="000000" w:themeColor="text1"/>
          <w:sz w:val="22"/>
          <w:szCs w:val="22"/>
        </w:rPr>
        <w:t xml:space="preserve">  Участника об изменении  своих данных путем публикации  информационного сообщения на  официальном сайте в сети Интернет. </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rsidR="00FD0203" w:rsidRDefault="00FD0203" w:rsidP="00FD0203">
      <w:pPr>
        <w:pStyle w:val="ConsPlusNormal"/>
        <w:widowControl/>
        <w:numPr>
          <w:ilvl w:val="0"/>
          <w:numId w:val="16"/>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Участник долевого строительства (реконструкции)  в соответствии со статьей 9 Федерального закона от 27.07.2006 № 152-ФЗ «О персональных данных» дает согласие на автоматизированную и (или) без использования средств автоматизации обработку его  персональных данных: фамилии, имени, отчества, года, месяца, даты и места рождения,  паспортных данных, адреса регистрации и места проживания, абонентских номеров домашних и мобильных телефонов.</w:t>
      </w:r>
    </w:p>
    <w:p w:rsidR="00FD0203" w:rsidRDefault="00FD0203" w:rsidP="00FD0203">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Застройщик </w:t>
      </w:r>
      <w:proofErr w:type="gramStart"/>
      <w:r>
        <w:rPr>
          <w:rFonts w:ascii="Times New Roman" w:hAnsi="Times New Roman" w:cs="Times New Roman"/>
          <w:color w:val="000000" w:themeColor="text1"/>
          <w:sz w:val="22"/>
          <w:szCs w:val="22"/>
        </w:rPr>
        <w:t>вправе  совершать</w:t>
      </w:r>
      <w:proofErr w:type="gramEnd"/>
      <w:r>
        <w:rPr>
          <w:rFonts w:ascii="Times New Roman" w:hAnsi="Times New Roman" w:cs="Times New Roman"/>
          <w:color w:val="000000" w:themeColor="text1"/>
          <w:sz w:val="22"/>
          <w:szCs w:val="22"/>
        </w:rPr>
        <w:t xml:space="preserve">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w:t>
      </w:r>
      <w:proofErr w:type="gramStart"/>
      <w:r>
        <w:rPr>
          <w:rFonts w:ascii="Times New Roman" w:hAnsi="Times New Roman" w:cs="Times New Roman"/>
          <w:color w:val="000000" w:themeColor="text1"/>
          <w:sz w:val="22"/>
          <w:szCs w:val="22"/>
        </w:rPr>
        <w:t>Участник  дает</w:t>
      </w:r>
      <w:proofErr w:type="gramEnd"/>
      <w:r>
        <w:rPr>
          <w:rFonts w:ascii="Times New Roman" w:hAnsi="Times New Roman" w:cs="Times New Roman"/>
          <w:color w:val="000000" w:themeColor="text1"/>
          <w:sz w:val="22"/>
          <w:szCs w:val="22"/>
        </w:rPr>
        <w:t xml:space="preserve">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w:t>
      </w:r>
      <w:proofErr w:type="gramStart"/>
      <w:r>
        <w:rPr>
          <w:rFonts w:ascii="Times New Roman" w:hAnsi="Times New Roman" w:cs="Times New Roman"/>
          <w:color w:val="000000" w:themeColor="text1"/>
          <w:sz w:val="22"/>
          <w:szCs w:val="22"/>
        </w:rPr>
        <w:t>Участник  уведомлен</w:t>
      </w:r>
      <w:proofErr w:type="gramEnd"/>
      <w:r>
        <w:rPr>
          <w:rFonts w:ascii="Times New Roman" w:hAnsi="Times New Roman" w:cs="Times New Roman"/>
          <w:color w:val="000000" w:themeColor="text1"/>
          <w:sz w:val="22"/>
          <w:szCs w:val="22"/>
        </w:rPr>
        <w:t xml:space="preserve">,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Многоквартирным домом.   </w:t>
      </w:r>
    </w:p>
    <w:p w:rsidR="00FD0203" w:rsidRDefault="00FD0203" w:rsidP="00FD0203">
      <w:pPr>
        <w:pStyle w:val="ConsPlusNormal"/>
        <w:widowControl/>
        <w:numPr>
          <w:ilvl w:val="0"/>
          <w:numId w:val="16"/>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Во всем остальном, не предусмотренном настоящим Договором, Стороны руководствуются действующим законодательством РФ.</w:t>
      </w:r>
    </w:p>
    <w:p w:rsidR="00FD0203" w:rsidRDefault="00FD0203" w:rsidP="00FD0203">
      <w:pPr>
        <w:pStyle w:val="ConsPlusNormal"/>
        <w:widowControl/>
        <w:numPr>
          <w:ilvl w:val="0"/>
          <w:numId w:val="16"/>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FD0203" w:rsidRDefault="00FD0203" w:rsidP="00FD0203">
      <w:pPr>
        <w:pStyle w:val="ConsPlusNormal"/>
        <w:widowControl/>
        <w:numPr>
          <w:ilvl w:val="0"/>
          <w:numId w:val="16"/>
        </w:numPr>
        <w:shd w:val="clear" w:color="auto" w:fill="FFFFFF" w:themeFill="background1"/>
        <w:ind w:left="0"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Настоящий Договор составлен в трех 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прав на недвижимое имущество и сделок с ним. Все уведомления, извещения являются надлежащими, если они совершены в письменном виде и доставлены до получателя с подтверждением получения, курьером или заказным отправлением.</w:t>
      </w:r>
    </w:p>
    <w:p w:rsidR="00DD3AEC" w:rsidRDefault="00DD3AEC" w:rsidP="00FD0203">
      <w:pPr>
        <w:shd w:val="clear" w:color="auto" w:fill="FFFFFF" w:themeFill="background1"/>
        <w:ind w:firstLine="567"/>
        <w:jc w:val="center"/>
        <w:rPr>
          <w:color w:val="000000" w:themeColor="text1"/>
          <w:sz w:val="22"/>
          <w:szCs w:val="22"/>
        </w:rPr>
      </w:pPr>
    </w:p>
    <w:p w:rsidR="00DD3AEC" w:rsidRDefault="009E305F">
      <w:pPr>
        <w:pStyle w:val="ConsPlusNormal"/>
        <w:widowControl/>
        <w:shd w:val="clear" w:color="auto" w:fill="FFFFFF" w:themeFill="background1"/>
        <w:ind w:firstLine="0"/>
        <w:rPr>
          <w:rFonts w:ascii="Times New Roman" w:hAnsi="Times New Roman" w:cs="Times New Roman"/>
          <w:b/>
          <w:color w:val="000000" w:themeColor="text1"/>
          <w:sz w:val="22"/>
          <w:szCs w:val="22"/>
        </w:rPr>
      </w:pPr>
      <w:permStart w:id="486023577" w:edGrp="everyone"/>
      <w:r>
        <w:rPr>
          <w:rFonts w:ascii="Times New Roman" w:hAnsi="Times New Roman" w:cs="Times New Roman"/>
          <w:b/>
          <w:color w:val="000000" w:themeColor="text1"/>
          <w:sz w:val="22"/>
          <w:szCs w:val="22"/>
        </w:rPr>
        <w:t xml:space="preserve">  </w:t>
      </w:r>
      <w:permEnd w:id="486023577"/>
    </w:p>
    <w:p w:rsidR="00DD3AEC" w:rsidRDefault="009E305F">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 АДРЕСА И РЕКВИЗИТЫ СТОРОН</w:t>
      </w:r>
    </w:p>
    <w:p w:rsidR="00DD3AEC" w:rsidRDefault="00DD3AEC">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p>
    <w:tbl>
      <w:tblPr>
        <w:tblW w:w="9823" w:type="dxa"/>
        <w:tblBorders>
          <w:insideH w:val="single" w:sz="6" w:space="0" w:color="auto"/>
        </w:tblBorders>
        <w:tblLayout w:type="fixed"/>
        <w:tblLook w:val="04A0" w:firstRow="1" w:lastRow="0" w:firstColumn="1" w:lastColumn="0" w:noHBand="0" w:noVBand="1"/>
      </w:tblPr>
      <w:tblGrid>
        <w:gridCol w:w="4648"/>
        <w:gridCol w:w="238"/>
        <w:gridCol w:w="284"/>
        <w:gridCol w:w="4653"/>
      </w:tblGrid>
      <w:tr w:rsidR="00FD0203" w:rsidTr="00FD0203">
        <w:trPr>
          <w:trHeight w:val="80"/>
        </w:trPr>
        <w:tc>
          <w:tcPr>
            <w:tcW w:w="4648" w:type="dxa"/>
          </w:tcPr>
          <w:p w:rsidR="00FD0203" w:rsidRPr="00976C05" w:rsidRDefault="00FD0203" w:rsidP="00FD0203">
            <w:pPr>
              <w:pStyle w:val="ad"/>
              <w:shd w:val="clear" w:color="auto" w:fill="FFFFFF" w:themeFill="background1"/>
              <w:spacing w:before="0"/>
              <w:jc w:val="left"/>
              <w:rPr>
                <w:rFonts w:ascii="Times New Roman CYR" w:hAnsi="Times New Roman CYR" w:cs="Times New Roman CYR"/>
                <w:color w:val="000000" w:themeColor="text1"/>
                <w:sz w:val="23"/>
                <w:szCs w:val="23"/>
              </w:rPr>
            </w:pPr>
            <w:r w:rsidRPr="00976C05">
              <w:rPr>
                <w:rFonts w:ascii="Times New Roman CYR" w:hAnsi="Times New Roman CYR" w:cs="Times New Roman CYR"/>
                <w:color w:val="000000" w:themeColor="text1"/>
                <w:sz w:val="23"/>
                <w:szCs w:val="23"/>
              </w:rPr>
              <w:t>Застройщик:</w:t>
            </w:r>
          </w:p>
          <w:p w:rsidR="00FD0203" w:rsidRPr="00976C05" w:rsidRDefault="00FD0203" w:rsidP="00FD0203">
            <w:pPr>
              <w:rPr>
                <w:iCs/>
                <w:color w:val="000000" w:themeColor="text1"/>
                <w:sz w:val="22"/>
                <w:szCs w:val="22"/>
              </w:rPr>
            </w:pPr>
            <w:r w:rsidRPr="00976C05">
              <w:rPr>
                <w:iCs/>
                <w:color w:val="000000" w:themeColor="text1"/>
                <w:sz w:val="22"/>
                <w:szCs w:val="22"/>
              </w:rPr>
              <w:t>ИНН 3912014567 ОГРН 1163926088040</w:t>
            </w:r>
          </w:p>
          <w:p w:rsidR="00FD0203" w:rsidRPr="00976C05" w:rsidRDefault="00FD0203" w:rsidP="00FD0203">
            <w:pPr>
              <w:rPr>
                <w:iCs/>
                <w:color w:val="000000" w:themeColor="text1"/>
                <w:sz w:val="22"/>
                <w:szCs w:val="22"/>
              </w:rPr>
            </w:pPr>
            <w:r w:rsidRPr="00976C05">
              <w:rPr>
                <w:iCs/>
                <w:color w:val="000000" w:themeColor="text1"/>
                <w:sz w:val="22"/>
                <w:szCs w:val="22"/>
              </w:rPr>
              <w:t xml:space="preserve">Юридический адрес: </w:t>
            </w:r>
          </w:p>
          <w:p w:rsidR="00FD0203" w:rsidRPr="00976C05" w:rsidRDefault="00FD0203" w:rsidP="00FD0203">
            <w:pPr>
              <w:rPr>
                <w:color w:val="000000" w:themeColor="text1"/>
                <w:sz w:val="22"/>
                <w:szCs w:val="22"/>
              </w:rPr>
            </w:pPr>
            <w:r w:rsidRPr="00976C05">
              <w:rPr>
                <w:iCs/>
                <w:color w:val="000000" w:themeColor="text1"/>
                <w:sz w:val="22"/>
                <w:szCs w:val="22"/>
              </w:rPr>
              <w:t>238560, Калининградская обл., Светлогорск г, Аптечная ул., дом № 2, помещение 16А</w:t>
            </w:r>
            <w:r w:rsidRPr="00976C05">
              <w:rPr>
                <w:color w:val="000000" w:themeColor="text1"/>
                <w:sz w:val="22"/>
                <w:szCs w:val="22"/>
              </w:rPr>
              <w:t xml:space="preserve"> Из А</w:t>
            </w:r>
          </w:p>
          <w:p w:rsidR="00FD0203" w:rsidRPr="00976C05" w:rsidRDefault="00FD0203" w:rsidP="00FD0203">
            <w:pPr>
              <w:rPr>
                <w:iCs/>
                <w:color w:val="000000" w:themeColor="text1"/>
                <w:sz w:val="22"/>
                <w:szCs w:val="22"/>
              </w:rPr>
            </w:pPr>
            <w:r w:rsidRPr="00976C05">
              <w:rPr>
                <w:iCs/>
                <w:color w:val="000000" w:themeColor="text1"/>
                <w:sz w:val="22"/>
                <w:szCs w:val="22"/>
              </w:rPr>
              <w:t>Банковские реквизиты:</w:t>
            </w:r>
          </w:p>
          <w:p w:rsidR="00FD0203" w:rsidRPr="00976C05" w:rsidRDefault="00FD0203" w:rsidP="00FD0203">
            <w:pPr>
              <w:rPr>
                <w:iCs/>
                <w:color w:val="000000" w:themeColor="text1"/>
                <w:sz w:val="22"/>
                <w:szCs w:val="22"/>
              </w:rPr>
            </w:pPr>
            <w:r w:rsidRPr="00976C05">
              <w:rPr>
                <w:iCs/>
                <w:color w:val="000000" w:themeColor="text1"/>
                <w:sz w:val="22"/>
                <w:szCs w:val="22"/>
              </w:rPr>
              <w:t xml:space="preserve">КАЛИНИНГРАДСКОЕ ОТДЕЛЕНИЕ N8626 ПАО СБЕРБАНК </w:t>
            </w:r>
          </w:p>
          <w:p w:rsidR="00FD0203" w:rsidRPr="00976C05" w:rsidRDefault="00FD0203" w:rsidP="00FD0203">
            <w:pPr>
              <w:rPr>
                <w:iCs/>
                <w:color w:val="000000" w:themeColor="text1"/>
                <w:sz w:val="22"/>
                <w:szCs w:val="22"/>
              </w:rPr>
            </w:pPr>
            <w:r w:rsidRPr="00976C05">
              <w:rPr>
                <w:iCs/>
                <w:color w:val="000000" w:themeColor="text1"/>
                <w:sz w:val="22"/>
                <w:szCs w:val="22"/>
              </w:rPr>
              <w:t>БИК 042748634</w:t>
            </w:r>
          </w:p>
          <w:p w:rsidR="00FD0203" w:rsidRPr="00976C05" w:rsidRDefault="00FD0203" w:rsidP="00FD0203">
            <w:pPr>
              <w:rPr>
                <w:rFonts w:ascii="Times New Roman CYR" w:hAnsi="Times New Roman CYR" w:cs="Times New Roman CYR"/>
                <w:color w:val="000000" w:themeColor="text1"/>
                <w:sz w:val="23"/>
                <w:szCs w:val="23"/>
              </w:rPr>
            </w:pPr>
            <w:r w:rsidRPr="00976C05">
              <w:rPr>
                <w:iCs/>
                <w:color w:val="000000" w:themeColor="text1"/>
                <w:sz w:val="22"/>
                <w:szCs w:val="22"/>
              </w:rPr>
              <w:t>Р/</w:t>
            </w:r>
            <w:proofErr w:type="spellStart"/>
            <w:r w:rsidRPr="00976C05">
              <w:rPr>
                <w:iCs/>
                <w:color w:val="000000" w:themeColor="text1"/>
                <w:sz w:val="22"/>
                <w:szCs w:val="22"/>
              </w:rPr>
              <w:t>сч</w:t>
            </w:r>
            <w:proofErr w:type="spellEnd"/>
            <w:r w:rsidRPr="00976C05">
              <w:rPr>
                <w:rFonts w:ascii="Times New Roman CYR" w:hAnsi="Times New Roman CYR" w:cs="Times New Roman CYR"/>
                <w:color w:val="000000" w:themeColor="text1"/>
                <w:sz w:val="23"/>
                <w:szCs w:val="23"/>
              </w:rPr>
              <w:t xml:space="preserve"> </w:t>
            </w:r>
            <w:r>
              <w:rPr>
                <w:rFonts w:ascii="DejaVuSans-Bold" w:hAnsi="DejaVuSans-Bold" w:cs="DejaVuSans-Bold"/>
                <w:b/>
                <w:bCs/>
                <w:sz w:val="19"/>
                <w:szCs w:val="19"/>
              </w:rPr>
              <w:t>40702810620000004348</w:t>
            </w:r>
          </w:p>
          <w:p w:rsidR="00FD0203" w:rsidRPr="00976C05" w:rsidRDefault="00FD0203" w:rsidP="00FD0203">
            <w:pPr>
              <w:shd w:val="clear" w:color="auto" w:fill="FFFFFF" w:themeFill="background1"/>
              <w:rPr>
                <w:rFonts w:ascii="Times New Roman CYR" w:hAnsi="Times New Roman CYR" w:cs="Times New Roman CYR"/>
                <w:color w:val="000000" w:themeColor="text1"/>
                <w:sz w:val="23"/>
                <w:szCs w:val="23"/>
              </w:rPr>
            </w:pPr>
          </w:p>
          <w:p w:rsidR="00FD0203" w:rsidRPr="00976C05" w:rsidRDefault="00FD0203" w:rsidP="00FD0203">
            <w:pPr>
              <w:shd w:val="clear" w:color="auto" w:fill="FFFFFF" w:themeFill="background1"/>
              <w:rPr>
                <w:rFonts w:ascii="Times New Roman CYR" w:hAnsi="Times New Roman CYR" w:cs="Times New Roman CYR"/>
                <w:color w:val="000000" w:themeColor="text1"/>
                <w:sz w:val="23"/>
                <w:szCs w:val="23"/>
              </w:rPr>
            </w:pPr>
          </w:p>
          <w:p w:rsidR="00FD0203" w:rsidRPr="00976C05" w:rsidRDefault="00FD0203" w:rsidP="00FD0203">
            <w:pPr>
              <w:shd w:val="clear" w:color="auto" w:fill="FFFFFF" w:themeFill="background1"/>
              <w:rPr>
                <w:rFonts w:ascii="Times New Roman CYR" w:hAnsi="Times New Roman CYR" w:cs="Times New Roman CYR"/>
                <w:color w:val="000000" w:themeColor="text1"/>
                <w:sz w:val="23"/>
                <w:szCs w:val="23"/>
              </w:rPr>
            </w:pPr>
            <w:r w:rsidRPr="00976C05">
              <w:rPr>
                <w:rFonts w:ascii="Times New Roman CYR" w:hAnsi="Times New Roman CYR" w:cs="Times New Roman CYR"/>
                <w:color w:val="000000" w:themeColor="text1"/>
                <w:sz w:val="23"/>
                <w:szCs w:val="23"/>
              </w:rPr>
              <w:t>_______________________А.</w:t>
            </w:r>
            <w:r>
              <w:rPr>
                <w:rFonts w:ascii="Times New Roman CYR" w:hAnsi="Times New Roman CYR" w:cs="Times New Roman CYR"/>
                <w:color w:val="000000" w:themeColor="text1"/>
                <w:sz w:val="23"/>
                <w:szCs w:val="23"/>
              </w:rPr>
              <w:t>Г</w:t>
            </w:r>
            <w:r w:rsidRPr="00976C05">
              <w:rPr>
                <w:rFonts w:ascii="Times New Roman CYR" w:hAnsi="Times New Roman CYR" w:cs="Times New Roman CYR"/>
                <w:color w:val="000000" w:themeColor="text1"/>
                <w:sz w:val="23"/>
                <w:szCs w:val="23"/>
              </w:rPr>
              <w:t xml:space="preserve">. </w:t>
            </w:r>
            <w:proofErr w:type="spellStart"/>
            <w:r>
              <w:rPr>
                <w:rFonts w:ascii="Times New Roman CYR" w:hAnsi="Times New Roman CYR" w:cs="Times New Roman CYR"/>
                <w:color w:val="000000" w:themeColor="text1"/>
                <w:sz w:val="23"/>
                <w:szCs w:val="23"/>
              </w:rPr>
              <w:t>Апполонова</w:t>
            </w:r>
            <w:proofErr w:type="spellEnd"/>
          </w:p>
        </w:tc>
        <w:tc>
          <w:tcPr>
            <w:tcW w:w="238" w:type="dxa"/>
          </w:tcPr>
          <w:p w:rsidR="00FD0203" w:rsidRDefault="00FD0203" w:rsidP="00FD0203">
            <w:pPr>
              <w:shd w:val="clear" w:color="auto" w:fill="FFFFFF" w:themeFill="background1"/>
              <w:rPr>
                <w:color w:val="000000" w:themeColor="text1"/>
                <w:sz w:val="22"/>
                <w:szCs w:val="22"/>
              </w:rPr>
            </w:pPr>
          </w:p>
        </w:tc>
        <w:tc>
          <w:tcPr>
            <w:tcW w:w="284" w:type="dxa"/>
          </w:tcPr>
          <w:p w:rsidR="00FD0203" w:rsidRDefault="00FD0203" w:rsidP="00FD0203">
            <w:pPr>
              <w:pStyle w:val="ad"/>
              <w:shd w:val="clear" w:color="auto" w:fill="FFFFFF" w:themeFill="background1"/>
              <w:spacing w:before="0"/>
              <w:ind w:firstLine="567"/>
              <w:rPr>
                <w:color w:val="000000" w:themeColor="text1"/>
                <w:sz w:val="22"/>
                <w:szCs w:val="22"/>
              </w:rPr>
            </w:pPr>
          </w:p>
        </w:tc>
        <w:tc>
          <w:tcPr>
            <w:tcW w:w="4653" w:type="dxa"/>
          </w:tcPr>
          <w:p w:rsidR="00FD0203" w:rsidRDefault="00FD0203" w:rsidP="00FD0203">
            <w:pPr>
              <w:pStyle w:val="ad"/>
              <w:shd w:val="clear" w:color="auto" w:fill="FFFFFF" w:themeFill="background1"/>
              <w:spacing w:before="0"/>
              <w:jc w:val="left"/>
              <w:rPr>
                <w:b/>
                <w:color w:val="000000" w:themeColor="text1"/>
                <w:sz w:val="22"/>
                <w:szCs w:val="22"/>
              </w:rPr>
            </w:pPr>
            <w:r>
              <w:rPr>
                <w:b/>
                <w:color w:val="000000" w:themeColor="text1"/>
                <w:sz w:val="22"/>
                <w:szCs w:val="22"/>
              </w:rPr>
              <w:t>Участник:</w:t>
            </w:r>
          </w:p>
          <w:p w:rsidR="00FD0203" w:rsidRDefault="00FD0203" w:rsidP="00FD0203">
            <w:pPr>
              <w:shd w:val="clear" w:color="auto" w:fill="FFFFFF" w:themeFill="background1"/>
              <w:jc w:val="left"/>
              <w:rPr>
                <w:color w:val="000000" w:themeColor="text1"/>
                <w:sz w:val="22"/>
                <w:szCs w:val="22"/>
                <w:lang w:val="en-US"/>
              </w:rPr>
            </w:pPr>
            <w:permStart w:id="1467227683" w:edGrp="everyone"/>
            <w:r>
              <w:rPr>
                <w:color w:val="000000" w:themeColor="text1"/>
                <w:sz w:val="22"/>
                <w:szCs w:val="22"/>
                <w:lang w:val="en-US"/>
              </w:rPr>
              <w:t xml:space="preserve">                                                                                                                                                                             </w:t>
            </w:r>
          </w:p>
          <w:permEnd w:id="1467227683"/>
          <w:p w:rsidR="00FD0203" w:rsidRDefault="00FD0203" w:rsidP="00FD0203">
            <w:pPr>
              <w:shd w:val="clear" w:color="auto" w:fill="FFFFFF" w:themeFill="background1"/>
              <w:jc w:val="left"/>
              <w:rPr>
                <w:color w:val="000000" w:themeColor="text1"/>
                <w:sz w:val="22"/>
                <w:szCs w:val="22"/>
              </w:rPr>
            </w:pPr>
          </w:p>
          <w:p w:rsidR="00FD0203" w:rsidRDefault="00FD0203" w:rsidP="00FD0203">
            <w:pPr>
              <w:shd w:val="clear" w:color="auto" w:fill="FFFFFF" w:themeFill="background1"/>
              <w:jc w:val="left"/>
              <w:rPr>
                <w:color w:val="000000" w:themeColor="text1"/>
                <w:sz w:val="22"/>
                <w:szCs w:val="22"/>
              </w:rPr>
            </w:pPr>
            <w:r>
              <w:rPr>
                <w:color w:val="000000" w:themeColor="text1"/>
                <w:sz w:val="22"/>
                <w:szCs w:val="22"/>
              </w:rPr>
              <w:t>Тел</w:t>
            </w:r>
            <w:r>
              <w:rPr>
                <w:color w:val="000000" w:themeColor="text1"/>
                <w:sz w:val="22"/>
                <w:szCs w:val="22"/>
                <w:lang w:val="en-US"/>
              </w:rPr>
              <w:t xml:space="preserve">: </w:t>
            </w:r>
            <w:permStart w:id="84031034" w:edGrp="everyone"/>
            <w:r>
              <w:rPr>
                <w:color w:val="000000" w:themeColor="text1"/>
                <w:sz w:val="22"/>
                <w:szCs w:val="22"/>
              </w:rPr>
              <w:t xml:space="preserve">    </w:t>
            </w:r>
            <w:permEnd w:id="84031034"/>
          </w:p>
          <w:p w:rsidR="00FD0203" w:rsidRDefault="00FD0203" w:rsidP="00FD0203">
            <w:pPr>
              <w:shd w:val="clear" w:color="auto" w:fill="FFFFFF" w:themeFill="background1"/>
              <w:jc w:val="left"/>
              <w:rPr>
                <w:color w:val="000000" w:themeColor="text1"/>
                <w:sz w:val="22"/>
                <w:szCs w:val="22"/>
              </w:rPr>
            </w:pPr>
            <w:r>
              <w:rPr>
                <w:color w:val="000000" w:themeColor="text1"/>
                <w:sz w:val="22"/>
                <w:szCs w:val="22"/>
                <w:lang w:val="en-US"/>
              </w:rPr>
              <w:t xml:space="preserve">e-mail: </w:t>
            </w:r>
            <w:permStart w:id="975520106" w:edGrp="everyone"/>
            <w:r>
              <w:rPr>
                <w:color w:val="000000" w:themeColor="text1"/>
                <w:sz w:val="22"/>
                <w:szCs w:val="22"/>
              </w:rPr>
              <w:t xml:space="preserve">     </w:t>
            </w:r>
            <w:permEnd w:id="975520106"/>
          </w:p>
          <w:p w:rsidR="00FD0203" w:rsidRDefault="00FD0203" w:rsidP="00FD0203">
            <w:pPr>
              <w:shd w:val="clear" w:color="auto" w:fill="FFFFFF" w:themeFill="background1"/>
              <w:jc w:val="left"/>
              <w:rPr>
                <w:color w:val="000000" w:themeColor="text1"/>
                <w:sz w:val="22"/>
                <w:szCs w:val="22"/>
              </w:rPr>
            </w:pPr>
            <w:permStart w:id="1041061344" w:edGrp="everyone"/>
            <w:r>
              <w:rPr>
                <w:color w:val="000000" w:themeColor="text1"/>
                <w:sz w:val="22"/>
                <w:szCs w:val="22"/>
                <w:lang w:val="en-US"/>
              </w:rPr>
              <w:t xml:space="preserve"> </w:t>
            </w:r>
            <w:r>
              <w:rPr>
                <w:color w:val="000000" w:themeColor="text1"/>
                <w:sz w:val="22"/>
                <w:szCs w:val="22"/>
              </w:rPr>
              <w:t xml:space="preserve">  </w:t>
            </w:r>
            <w:permEnd w:id="1041061344"/>
          </w:p>
          <w:p w:rsidR="00FD0203" w:rsidRDefault="00FD0203" w:rsidP="00FD0203">
            <w:pPr>
              <w:pStyle w:val="ad"/>
              <w:shd w:val="clear" w:color="auto" w:fill="FFFFFF" w:themeFill="background1"/>
              <w:spacing w:before="0"/>
              <w:rPr>
                <w:b/>
                <w:color w:val="000000" w:themeColor="text1"/>
                <w:sz w:val="22"/>
                <w:szCs w:val="22"/>
              </w:rPr>
            </w:pPr>
          </w:p>
          <w:p w:rsidR="00FD0203" w:rsidRDefault="00FD0203" w:rsidP="00FD0203">
            <w:pPr>
              <w:pStyle w:val="ad"/>
              <w:shd w:val="clear" w:color="auto" w:fill="FFFFFF" w:themeFill="background1"/>
              <w:spacing w:before="0"/>
              <w:rPr>
                <w:color w:val="000000" w:themeColor="text1"/>
                <w:sz w:val="22"/>
                <w:szCs w:val="22"/>
              </w:rPr>
            </w:pPr>
            <w:r>
              <w:rPr>
                <w:b/>
                <w:color w:val="000000" w:themeColor="text1"/>
                <w:sz w:val="22"/>
                <w:szCs w:val="22"/>
              </w:rPr>
              <w:t xml:space="preserve">_________________ </w:t>
            </w:r>
            <w:permStart w:id="703674799" w:edGrp="everyone"/>
            <w:r>
              <w:rPr>
                <w:b/>
                <w:color w:val="000000" w:themeColor="text1"/>
                <w:sz w:val="22"/>
                <w:szCs w:val="22"/>
              </w:rPr>
              <w:t xml:space="preserve">    </w:t>
            </w:r>
            <w:permEnd w:id="703674799"/>
          </w:p>
        </w:tc>
      </w:tr>
    </w:tbl>
    <w:p w:rsidR="00DD3AEC" w:rsidRDefault="009E305F">
      <w:pPr>
        <w:pStyle w:val="ad"/>
        <w:shd w:val="clear" w:color="auto" w:fill="FFFFFF" w:themeFill="background1"/>
        <w:spacing w:before="0"/>
        <w:ind w:firstLine="567"/>
        <w:jc w:val="center"/>
        <w:rPr>
          <w:b/>
          <w:color w:val="000000" w:themeColor="text1"/>
          <w:sz w:val="22"/>
          <w:szCs w:val="22"/>
        </w:rPr>
      </w:pPr>
      <w:r>
        <w:rPr>
          <w:b/>
          <w:color w:val="000000" w:themeColor="text1"/>
          <w:sz w:val="22"/>
          <w:szCs w:val="22"/>
        </w:rPr>
        <w:br w:type="page"/>
      </w:r>
      <w:r>
        <w:rPr>
          <w:b/>
          <w:color w:val="000000" w:themeColor="text1"/>
          <w:sz w:val="22"/>
          <w:szCs w:val="22"/>
        </w:rPr>
        <w:lastRenderedPageBreak/>
        <w:t>Приложение № 1</w:t>
      </w:r>
    </w:p>
    <w:p w:rsidR="00DD3AEC" w:rsidRDefault="00FD0203">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к Договору долевого участия в реконструкции многоквартирного дома</w:t>
      </w:r>
    </w:p>
    <w:p w:rsidR="00DD3AEC" w:rsidRDefault="009E305F">
      <w:pPr>
        <w:shd w:val="clear" w:color="auto" w:fill="FFFFFF" w:themeFill="background1"/>
        <w:tabs>
          <w:tab w:val="left" w:pos="708"/>
        </w:tabs>
        <w:jc w:val="center"/>
        <w:rPr>
          <w:b/>
          <w:color w:val="000000" w:themeColor="text1"/>
          <w:sz w:val="22"/>
          <w:szCs w:val="22"/>
          <w:lang w:eastAsia="en-US"/>
        </w:rPr>
      </w:pPr>
      <w:r>
        <w:rPr>
          <w:b/>
          <w:color w:val="000000" w:themeColor="text1"/>
          <w:sz w:val="22"/>
          <w:szCs w:val="22"/>
          <w:lang w:eastAsia="en-US"/>
        </w:rPr>
        <w:t>№ЛС</w:t>
      </w:r>
      <w:permStart w:id="115881356" w:edGrp="everyone"/>
      <w:r>
        <w:rPr>
          <w:b/>
          <w:color w:val="000000" w:themeColor="text1"/>
          <w:sz w:val="22"/>
          <w:szCs w:val="22"/>
          <w:lang w:eastAsia="en-US"/>
        </w:rPr>
        <w:t xml:space="preserve">      от </w:t>
      </w:r>
      <w:proofErr w:type="gramStart"/>
      <w:r>
        <w:rPr>
          <w:b/>
          <w:color w:val="000000" w:themeColor="text1"/>
          <w:sz w:val="22"/>
          <w:szCs w:val="22"/>
          <w:lang w:eastAsia="en-US"/>
        </w:rPr>
        <w:t>«  »</w:t>
      </w:r>
      <w:proofErr w:type="gramEnd"/>
      <w:r>
        <w:rPr>
          <w:b/>
          <w:color w:val="000000" w:themeColor="text1"/>
          <w:sz w:val="22"/>
          <w:szCs w:val="22"/>
          <w:lang w:eastAsia="en-US"/>
        </w:rPr>
        <w:t xml:space="preserve">  201  г.    </w:t>
      </w:r>
    </w:p>
    <w:permEnd w:id="115881356"/>
    <w:p w:rsidR="00DD3AEC" w:rsidRDefault="00DD3AEC">
      <w:pPr>
        <w:pStyle w:val="ad"/>
        <w:shd w:val="clear" w:color="auto" w:fill="FFFFFF" w:themeFill="background1"/>
        <w:spacing w:before="0"/>
        <w:ind w:firstLine="567"/>
        <w:jc w:val="center"/>
        <w:rPr>
          <w:b/>
          <w:color w:val="000000" w:themeColor="text1"/>
          <w:sz w:val="22"/>
          <w:szCs w:val="22"/>
        </w:rPr>
      </w:pPr>
    </w:p>
    <w:p w:rsidR="00DD3AEC" w:rsidRDefault="00FD0203">
      <w:pPr>
        <w:shd w:val="clear" w:color="auto" w:fill="FFFFFF" w:themeFill="background1"/>
        <w:tabs>
          <w:tab w:val="left" w:pos="708"/>
        </w:tabs>
        <w:jc w:val="center"/>
        <w:rPr>
          <w:b/>
          <w:color w:val="000000" w:themeColor="text1"/>
          <w:sz w:val="22"/>
          <w:szCs w:val="22"/>
          <w:lang w:eastAsia="en-US"/>
        </w:rPr>
      </w:pPr>
      <w:r>
        <w:rPr>
          <w:b/>
          <w:color w:val="000000" w:themeColor="text1"/>
          <w:sz w:val="22"/>
          <w:szCs w:val="22"/>
          <w:lang w:eastAsia="en-US"/>
        </w:rPr>
        <w:t xml:space="preserve">ПЛАН РАСПОЛОЖЕНИЯ ОБЪЕКТА ДОЛЕВОГО СТРОИТЕЛЬСТВА (РЕКОНСТРУКЦИИ) </w:t>
      </w:r>
      <w:r w:rsidR="009E305F">
        <w:rPr>
          <w:b/>
          <w:color w:val="000000" w:themeColor="text1"/>
          <w:sz w:val="22"/>
          <w:szCs w:val="22"/>
          <w:lang w:eastAsia="en-US"/>
        </w:rPr>
        <w:t>№</w:t>
      </w:r>
      <w:permStart w:id="2086015296" w:edGrp="everyone"/>
      <w:r w:rsidR="009E305F">
        <w:rPr>
          <w:b/>
          <w:color w:val="000000" w:themeColor="text1"/>
          <w:sz w:val="22"/>
          <w:szCs w:val="22"/>
          <w:lang w:eastAsia="en-US"/>
        </w:rPr>
        <w:t xml:space="preserve">   </w:t>
      </w:r>
      <w:permEnd w:id="2086015296"/>
    </w:p>
    <w:p w:rsidR="00DD3AEC" w:rsidRDefault="00DD3AEC">
      <w:pPr>
        <w:shd w:val="clear" w:color="auto" w:fill="FFFFFF" w:themeFill="background1"/>
        <w:tabs>
          <w:tab w:val="left" w:pos="708"/>
        </w:tabs>
        <w:jc w:val="center"/>
        <w:rPr>
          <w:b/>
          <w:color w:val="000000" w:themeColor="text1"/>
          <w:sz w:val="22"/>
          <w:szCs w:val="22"/>
          <w:lang w:eastAsia="en-US"/>
        </w:rPr>
      </w:pPr>
    </w:p>
    <w:p w:rsidR="00DD3AEC" w:rsidRDefault="009E305F">
      <w:pPr>
        <w:shd w:val="clear" w:color="auto" w:fill="FFFFFF" w:themeFill="background1"/>
        <w:tabs>
          <w:tab w:val="left" w:pos="708"/>
        </w:tabs>
        <w:jc w:val="center"/>
        <w:rPr>
          <w:b/>
          <w:color w:val="000000" w:themeColor="text1"/>
          <w:sz w:val="22"/>
          <w:szCs w:val="22"/>
          <w:lang w:eastAsia="en-US"/>
        </w:rPr>
      </w:pPr>
      <w:r>
        <w:rPr>
          <w:b/>
          <w:color w:val="000000" w:themeColor="text1"/>
          <w:sz w:val="22"/>
          <w:szCs w:val="22"/>
          <w:lang w:eastAsia="en-US"/>
        </w:rPr>
        <w:t xml:space="preserve">План </w:t>
      </w:r>
      <w:permStart w:id="805327494" w:edGrp="everyone"/>
      <w:r>
        <w:rPr>
          <w:b/>
          <w:color w:val="000000" w:themeColor="text1"/>
          <w:sz w:val="22"/>
          <w:szCs w:val="22"/>
          <w:lang w:eastAsia="en-US"/>
        </w:rPr>
        <w:t xml:space="preserve">   </w:t>
      </w:r>
      <w:permEnd w:id="805327494"/>
      <w:r>
        <w:rPr>
          <w:b/>
          <w:color w:val="000000" w:themeColor="text1"/>
          <w:sz w:val="22"/>
          <w:szCs w:val="22"/>
          <w:lang w:eastAsia="en-US"/>
        </w:rPr>
        <w:t>этажа</w:t>
      </w:r>
    </w:p>
    <w:p w:rsidR="00DD3AEC" w:rsidRDefault="00DD3AEC">
      <w:pPr>
        <w:shd w:val="clear" w:color="auto" w:fill="FFFFFF" w:themeFill="background1"/>
        <w:tabs>
          <w:tab w:val="left" w:pos="708"/>
        </w:tabs>
        <w:jc w:val="center"/>
        <w:rPr>
          <w:b/>
          <w:color w:val="000000" w:themeColor="text1"/>
          <w:sz w:val="22"/>
          <w:szCs w:val="22"/>
          <w:lang w:eastAsia="en-US"/>
        </w:rPr>
      </w:pPr>
    </w:p>
    <w:p w:rsidR="00DD3AEC" w:rsidRDefault="00DD3AEC">
      <w:pPr>
        <w:shd w:val="clear" w:color="auto" w:fill="FFFFFF" w:themeFill="background1"/>
        <w:tabs>
          <w:tab w:val="left" w:pos="708"/>
        </w:tabs>
        <w:jc w:val="center"/>
        <w:rPr>
          <w:b/>
          <w:color w:val="000000" w:themeColor="text1"/>
          <w:sz w:val="20"/>
          <w:lang w:eastAsia="en-US"/>
        </w:rPr>
      </w:pPr>
    </w:p>
    <w:p w:rsidR="00DD3AEC" w:rsidRDefault="00DD3AEC">
      <w:pPr>
        <w:shd w:val="clear" w:color="auto" w:fill="FFFFFF" w:themeFill="background1"/>
        <w:tabs>
          <w:tab w:val="left" w:pos="708"/>
        </w:tabs>
        <w:jc w:val="center"/>
        <w:rPr>
          <w:b/>
          <w:color w:val="000000" w:themeColor="text1"/>
          <w:sz w:val="20"/>
          <w:lang w:eastAsia="en-US"/>
        </w:rPr>
      </w:pPr>
    </w:p>
    <w:p w:rsidR="00DD3AEC" w:rsidRDefault="00DD3AEC">
      <w:pPr>
        <w:shd w:val="clear" w:color="auto" w:fill="FFFFFF" w:themeFill="background1"/>
        <w:tabs>
          <w:tab w:val="left" w:pos="708"/>
        </w:tabs>
        <w:jc w:val="center"/>
        <w:rPr>
          <w:b/>
          <w:color w:val="000000" w:themeColor="text1"/>
          <w:sz w:val="20"/>
          <w:lang w:eastAsia="en-US"/>
        </w:rPr>
      </w:pPr>
      <w:permStart w:id="1930575004" w:edGrp="everyone"/>
    </w:p>
    <w:p w:rsidR="00DD3AEC" w:rsidRDefault="00DD3AEC">
      <w:pPr>
        <w:shd w:val="clear" w:color="auto" w:fill="FFFFFF" w:themeFill="background1"/>
        <w:tabs>
          <w:tab w:val="left" w:pos="708"/>
        </w:tabs>
        <w:jc w:val="center"/>
        <w:rPr>
          <w:b/>
          <w:color w:val="000000" w:themeColor="text1"/>
          <w:sz w:val="20"/>
          <w:lang w:eastAsia="en-US"/>
        </w:rPr>
      </w:pPr>
    </w:p>
    <w:p w:rsidR="00DD3AEC" w:rsidRDefault="009E305F">
      <w:pPr>
        <w:shd w:val="clear" w:color="auto" w:fill="FFFFFF" w:themeFill="background1"/>
        <w:tabs>
          <w:tab w:val="left" w:pos="708"/>
        </w:tabs>
        <w:jc w:val="center"/>
        <w:rPr>
          <w:b/>
          <w:color w:val="000000" w:themeColor="text1"/>
          <w:szCs w:val="24"/>
          <w:lang w:eastAsia="en-US"/>
        </w:rPr>
      </w:pPr>
      <w:r>
        <w:rPr>
          <w:b/>
          <w:color w:val="000000" w:themeColor="text1"/>
          <w:szCs w:val="24"/>
          <w:lang w:eastAsia="en-US"/>
        </w:rPr>
        <w:t xml:space="preserve">КАРТИНКА </w:t>
      </w:r>
    </w:p>
    <w:p w:rsidR="00DD3AEC" w:rsidRDefault="009E305F">
      <w:pPr>
        <w:pStyle w:val="ad"/>
        <w:shd w:val="clear" w:color="auto" w:fill="FFFFFF" w:themeFill="background1"/>
        <w:spacing w:before="0"/>
        <w:ind w:firstLine="567"/>
        <w:jc w:val="center"/>
        <w:rPr>
          <w:b/>
          <w:color w:val="000000" w:themeColor="text1"/>
          <w:sz w:val="22"/>
          <w:szCs w:val="22"/>
        </w:rPr>
      </w:pPr>
      <w:r>
        <w:rPr>
          <w:b/>
          <w:color w:val="000000" w:themeColor="text1"/>
          <w:sz w:val="22"/>
          <w:szCs w:val="22"/>
        </w:rPr>
        <w:br w:type="page"/>
      </w:r>
    </w:p>
    <w:p w:rsidR="00DD3AEC" w:rsidRDefault="00DD3AEC">
      <w:pPr>
        <w:shd w:val="clear" w:color="auto" w:fill="FFFFFF" w:themeFill="background1"/>
        <w:jc w:val="center"/>
        <w:rPr>
          <w:b/>
          <w:color w:val="000000" w:themeColor="text1"/>
          <w:sz w:val="20"/>
          <w:lang w:eastAsia="en-US"/>
        </w:rPr>
      </w:pPr>
    </w:p>
    <w:p w:rsidR="00DD3AEC" w:rsidRDefault="00DD3AEC">
      <w:pPr>
        <w:shd w:val="clear" w:color="auto" w:fill="FFFFFF" w:themeFill="background1"/>
        <w:jc w:val="center"/>
        <w:rPr>
          <w:b/>
          <w:color w:val="000000" w:themeColor="text1"/>
          <w:sz w:val="20"/>
          <w:lang w:eastAsia="en-US"/>
        </w:rPr>
      </w:pPr>
    </w:p>
    <w:p w:rsidR="00DD3AEC" w:rsidRDefault="00DD3AEC">
      <w:pPr>
        <w:shd w:val="clear" w:color="auto" w:fill="FFFFFF" w:themeFill="background1"/>
        <w:jc w:val="center"/>
        <w:rPr>
          <w:b/>
          <w:color w:val="000000" w:themeColor="text1"/>
          <w:sz w:val="20"/>
          <w:lang w:eastAsia="en-US"/>
        </w:rPr>
      </w:pPr>
    </w:p>
    <w:permEnd w:id="1930575004"/>
    <w:p w:rsidR="00DD3AEC" w:rsidRDefault="00FD0203">
      <w:pPr>
        <w:shd w:val="clear" w:color="auto" w:fill="FFFFFF" w:themeFill="background1"/>
        <w:jc w:val="center"/>
        <w:rPr>
          <w:b/>
          <w:color w:val="000000" w:themeColor="text1"/>
          <w:sz w:val="22"/>
          <w:szCs w:val="22"/>
        </w:rPr>
      </w:pPr>
      <w:r>
        <w:rPr>
          <w:b/>
          <w:color w:val="000000" w:themeColor="text1"/>
          <w:sz w:val="22"/>
          <w:szCs w:val="22"/>
        </w:rPr>
        <w:t>ПЛАНИРОВОЧНОЕ РЕШЕНИЕ ОБЪЕКТА ДОЛЕВОГО СТРОИТЕЛЬСТВА (</w:t>
      </w:r>
      <w:proofErr w:type="gramStart"/>
      <w:r>
        <w:rPr>
          <w:b/>
          <w:color w:val="000000" w:themeColor="text1"/>
          <w:sz w:val="22"/>
          <w:szCs w:val="22"/>
        </w:rPr>
        <w:t xml:space="preserve">РЕКОНСТРУКЦИИ) </w:t>
      </w:r>
      <w:r w:rsidR="009E305F">
        <w:rPr>
          <w:b/>
          <w:color w:val="000000" w:themeColor="text1"/>
          <w:sz w:val="22"/>
          <w:szCs w:val="22"/>
        </w:rPr>
        <w:t xml:space="preserve"> №</w:t>
      </w:r>
      <w:permStart w:id="1743016290" w:edGrp="everyone"/>
      <w:proofErr w:type="gramEnd"/>
      <w:r w:rsidR="009E305F">
        <w:rPr>
          <w:b/>
          <w:color w:val="000000" w:themeColor="text1"/>
          <w:sz w:val="22"/>
          <w:szCs w:val="22"/>
        </w:rPr>
        <w:t xml:space="preserve">   </w:t>
      </w:r>
      <w:permEnd w:id="1743016290"/>
    </w:p>
    <w:p w:rsidR="00DD3AEC" w:rsidRDefault="00DD3AEC">
      <w:pPr>
        <w:shd w:val="clear" w:color="auto" w:fill="FFFFFF" w:themeFill="background1"/>
        <w:jc w:val="center"/>
        <w:rPr>
          <w:b/>
          <w:color w:val="000000" w:themeColor="text1"/>
          <w:sz w:val="22"/>
          <w:szCs w:val="22"/>
        </w:rPr>
      </w:pPr>
    </w:p>
    <w:p w:rsidR="00DD3AEC" w:rsidRDefault="00DD3AEC">
      <w:pPr>
        <w:shd w:val="clear" w:color="auto" w:fill="FFFFFF" w:themeFill="background1"/>
        <w:jc w:val="center"/>
        <w:rPr>
          <w:b/>
          <w:color w:val="000000" w:themeColor="text1"/>
          <w:sz w:val="22"/>
          <w:szCs w:val="22"/>
        </w:rPr>
      </w:pPr>
    </w:p>
    <w:p w:rsidR="00DD3AEC" w:rsidRDefault="00DD3AEC">
      <w:pPr>
        <w:shd w:val="clear" w:color="auto" w:fill="FFFFFF" w:themeFill="background1"/>
        <w:jc w:val="center"/>
        <w:rPr>
          <w:b/>
          <w:color w:val="000000" w:themeColor="text1"/>
          <w:sz w:val="22"/>
          <w:szCs w:val="22"/>
        </w:rPr>
      </w:pPr>
      <w:permStart w:id="682319125" w:edGrp="everyone"/>
    </w:p>
    <w:p w:rsidR="00DD3AEC" w:rsidRDefault="00DD3AEC">
      <w:pPr>
        <w:shd w:val="clear" w:color="auto" w:fill="FFFFFF" w:themeFill="background1"/>
        <w:jc w:val="center"/>
        <w:rPr>
          <w:b/>
          <w:color w:val="000000" w:themeColor="text1"/>
          <w:sz w:val="22"/>
          <w:szCs w:val="22"/>
        </w:rPr>
      </w:pPr>
    </w:p>
    <w:p w:rsidR="00DD3AEC" w:rsidRDefault="009E305F">
      <w:pPr>
        <w:shd w:val="clear" w:color="auto" w:fill="FFFFFF" w:themeFill="background1"/>
        <w:jc w:val="center"/>
        <w:rPr>
          <w:b/>
          <w:color w:val="000000" w:themeColor="text1"/>
          <w:sz w:val="22"/>
          <w:szCs w:val="22"/>
        </w:rPr>
      </w:pPr>
      <w:r>
        <w:rPr>
          <w:b/>
          <w:color w:val="000000" w:themeColor="text1"/>
          <w:sz w:val="22"/>
          <w:szCs w:val="22"/>
        </w:rPr>
        <w:t>КАРТИНКА</w:t>
      </w:r>
    </w:p>
    <w:p w:rsidR="00DD3AEC" w:rsidRDefault="00DD3AEC">
      <w:pPr>
        <w:shd w:val="clear" w:color="auto" w:fill="FFFFFF" w:themeFill="background1"/>
        <w:jc w:val="center"/>
        <w:rPr>
          <w:b/>
          <w:color w:val="000000" w:themeColor="text1"/>
          <w:sz w:val="22"/>
          <w:szCs w:val="22"/>
        </w:rPr>
      </w:pPr>
    </w:p>
    <w:p w:rsidR="00DD3AEC" w:rsidRDefault="00DD3AEC">
      <w:pPr>
        <w:shd w:val="clear" w:color="auto" w:fill="FFFFFF" w:themeFill="background1"/>
        <w:jc w:val="center"/>
        <w:rPr>
          <w:b/>
          <w:color w:val="000000" w:themeColor="text1"/>
          <w:sz w:val="22"/>
          <w:szCs w:val="22"/>
        </w:rPr>
      </w:pPr>
    </w:p>
    <w:tbl>
      <w:tblPr>
        <w:tblW w:w="9585" w:type="dxa"/>
        <w:tblBorders>
          <w:insideH w:val="single" w:sz="6" w:space="0" w:color="auto"/>
        </w:tblBorders>
        <w:tblLayout w:type="fixed"/>
        <w:tblLook w:val="04A0" w:firstRow="1" w:lastRow="0" w:firstColumn="1" w:lastColumn="0" w:noHBand="0" w:noVBand="1"/>
      </w:tblPr>
      <w:tblGrid>
        <w:gridCol w:w="4506"/>
        <w:gridCol w:w="285"/>
        <w:gridCol w:w="4794"/>
      </w:tblGrid>
      <w:tr w:rsidR="00DD3AEC">
        <w:trPr>
          <w:trHeight w:val="80"/>
        </w:trPr>
        <w:tc>
          <w:tcPr>
            <w:tcW w:w="4503" w:type="dxa"/>
          </w:tcPr>
          <w:permEnd w:id="682319125"/>
          <w:p w:rsidR="00FD0203" w:rsidRDefault="00FD0203" w:rsidP="00FD0203">
            <w:pPr>
              <w:pStyle w:val="ad"/>
              <w:shd w:val="clear" w:color="auto" w:fill="FFFFFF" w:themeFill="background1"/>
              <w:spacing w:before="0"/>
              <w:jc w:val="left"/>
              <w:rPr>
                <w:b/>
                <w:color w:val="000000" w:themeColor="text1"/>
                <w:sz w:val="22"/>
                <w:szCs w:val="22"/>
              </w:rPr>
            </w:pPr>
            <w:r>
              <w:rPr>
                <w:b/>
                <w:color w:val="000000" w:themeColor="text1"/>
                <w:sz w:val="22"/>
                <w:szCs w:val="22"/>
              </w:rPr>
              <w:t>Застройщик:</w:t>
            </w:r>
          </w:p>
          <w:p w:rsidR="00FD0203" w:rsidRDefault="00FD0203" w:rsidP="00FD0203">
            <w:pPr>
              <w:shd w:val="clear" w:color="auto" w:fill="FFFFFF" w:themeFill="background1"/>
              <w:rPr>
                <w:b/>
                <w:color w:val="000000" w:themeColor="text1"/>
                <w:sz w:val="22"/>
                <w:szCs w:val="22"/>
              </w:rPr>
            </w:pPr>
            <w:r>
              <w:rPr>
                <w:b/>
                <w:color w:val="000000" w:themeColor="text1"/>
                <w:sz w:val="22"/>
                <w:szCs w:val="22"/>
              </w:rPr>
              <w:t>Генеральный директор</w:t>
            </w:r>
          </w:p>
          <w:p w:rsidR="00FD0203" w:rsidRDefault="00FD0203" w:rsidP="00FD0203">
            <w:pPr>
              <w:shd w:val="clear" w:color="auto" w:fill="FFFFFF" w:themeFill="background1"/>
              <w:rPr>
                <w:b/>
                <w:color w:val="000000" w:themeColor="text1"/>
                <w:sz w:val="22"/>
                <w:szCs w:val="22"/>
              </w:rPr>
            </w:pPr>
          </w:p>
          <w:p w:rsidR="00FD0203" w:rsidRDefault="00FD0203" w:rsidP="00FD0203">
            <w:pPr>
              <w:shd w:val="clear" w:color="auto" w:fill="FFFFFF" w:themeFill="background1"/>
              <w:rPr>
                <w:color w:val="000000" w:themeColor="text1"/>
                <w:szCs w:val="24"/>
              </w:rPr>
            </w:pPr>
          </w:p>
          <w:p w:rsidR="00FD0203" w:rsidRDefault="00FD0203" w:rsidP="00FD0203">
            <w:pPr>
              <w:shd w:val="clear" w:color="auto" w:fill="FFFFFF" w:themeFill="background1"/>
              <w:rPr>
                <w:color w:val="000000" w:themeColor="text1"/>
                <w:szCs w:val="24"/>
              </w:rPr>
            </w:pPr>
          </w:p>
          <w:p w:rsidR="00DD3AEC" w:rsidRDefault="00FD0203" w:rsidP="00FD0203">
            <w:pPr>
              <w:shd w:val="clear" w:color="auto" w:fill="FFFFFF" w:themeFill="background1"/>
              <w:tabs>
                <w:tab w:val="left" w:pos="708"/>
              </w:tabs>
              <w:rPr>
                <w:b/>
                <w:color w:val="000000" w:themeColor="text1"/>
                <w:szCs w:val="24"/>
              </w:rPr>
            </w:pPr>
            <w:r>
              <w:rPr>
                <w:b/>
                <w:color w:val="000000" w:themeColor="text1"/>
                <w:sz w:val="22"/>
                <w:szCs w:val="22"/>
              </w:rPr>
              <w:t xml:space="preserve">______________________ А.Г. </w:t>
            </w:r>
            <w:proofErr w:type="spellStart"/>
            <w:r>
              <w:rPr>
                <w:b/>
                <w:color w:val="000000" w:themeColor="text1"/>
                <w:sz w:val="22"/>
                <w:szCs w:val="22"/>
              </w:rPr>
              <w:t>Апполонова</w:t>
            </w:r>
            <w:proofErr w:type="spellEnd"/>
          </w:p>
        </w:tc>
        <w:tc>
          <w:tcPr>
            <w:tcW w:w="285" w:type="dxa"/>
          </w:tcPr>
          <w:p w:rsidR="00DD3AEC" w:rsidRDefault="00DD3AEC">
            <w:pPr>
              <w:pStyle w:val="ad"/>
              <w:shd w:val="clear" w:color="auto" w:fill="FFFFFF" w:themeFill="background1"/>
              <w:spacing w:before="0"/>
              <w:ind w:firstLine="567"/>
              <w:rPr>
                <w:color w:val="000000" w:themeColor="text1"/>
                <w:sz w:val="22"/>
                <w:szCs w:val="22"/>
              </w:rPr>
            </w:pPr>
          </w:p>
        </w:tc>
        <w:tc>
          <w:tcPr>
            <w:tcW w:w="4790" w:type="dxa"/>
          </w:tcPr>
          <w:p w:rsidR="00DD3AEC" w:rsidRDefault="009E305F">
            <w:pPr>
              <w:pStyle w:val="ad"/>
              <w:shd w:val="clear" w:color="auto" w:fill="FFFFFF" w:themeFill="background1"/>
              <w:spacing w:before="0"/>
              <w:jc w:val="left"/>
              <w:rPr>
                <w:b/>
                <w:color w:val="000000" w:themeColor="text1"/>
                <w:sz w:val="22"/>
                <w:szCs w:val="22"/>
              </w:rPr>
            </w:pPr>
            <w:r>
              <w:rPr>
                <w:b/>
                <w:color w:val="000000" w:themeColor="text1"/>
                <w:sz w:val="22"/>
                <w:szCs w:val="22"/>
              </w:rPr>
              <w:t>Участник:</w:t>
            </w:r>
          </w:p>
          <w:p w:rsidR="00DD3AEC" w:rsidRDefault="00DD3AEC">
            <w:pPr>
              <w:pStyle w:val="ad"/>
              <w:shd w:val="clear" w:color="auto" w:fill="FFFFFF" w:themeFill="background1"/>
              <w:spacing w:before="0"/>
              <w:rPr>
                <w:b/>
                <w:color w:val="000000" w:themeColor="text1"/>
                <w:sz w:val="22"/>
                <w:szCs w:val="22"/>
              </w:rPr>
            </w:pPr>
          </w:p>
          <w:p w:rsidR="00DD3AEC" w:rsidRDefault="00DD3AEC">
            <w:pPr>
              <w:shd w:val="clear" w:color="auto" w:fill="FFFFFF" w:themeFill="background1"/>
              <w:rPr>
                <w:color w:val="000000" w:themeColor="text1"/>
                <w:sz w:val="22"/>
                <w:szCs w:val="22"/>
              </w:rPr>
            </w:pPr>
          </w:p>
          <w:p w:rsidR="00DD3AEC" w:rsidRDefault="00DD3AEC">
            <w:pPr>
              <w:shd w:val="clear" w:color="auto" w:fill="FFFFFF" w:themeFill="background1"/>
              <w:rPr>
                <w:color w:val="000000" w:themeColor="text1"/>
                <w:sz w:val="22"/>
                <w:szCs w:val="22"/>
              </w:rPr>
            </w:pPr>
          </w:p>
          <w:p w:rsidR="00DD3AEC" w:rsidRDefault="00DD3AEC">
            <w:pPr>
              <w:shd w:val="clear" w:color="auto" w:fill="FFFFFF" w:themeFill="background1"/>
              <w:rPr>
                <w:color w:val="000000" w:themeColor="text1"/>
                <w:sz w:val="22"/>
                <w:szCs w:val="22"/>
              </w:rPr>
            </w:pPr>
          </w:p>
          <w:p w:rsidR="00DD3AEC" w:rsidRDefault="009E305F">
            <w:pPr>
              <w:pStyle w:val="ad"/>
              <w:shd w:val="clear" w:color="auto" w:fill="FFFFFF" w:themeFill="background1"/>
              <w:spacing w:before="0"/>
              <w:rPr>
                <w:color w:val="000000" w:themeColor="text1"/>
                <w:sz w:val="22"/>
                <w:szCs w:val="22"/>
              </w:rPr>
            </w:pPr>
            <w:r>
              <w:rPr>
                <w:b/>
                <w:color w:val="000000" w:themeColor="text1"/>
                <w:sz w:val="22"/>
                <w:szCs w:val="22"/>
              </w:rPr>
              <w:t xml:space="preserve">_________________  </w:t>
            </w:r>
            <w:permStart w:id="581593289" w:edGrp="everyone"/>
            <w:r>
              <w:rPr>
                <w:b/>
                <w:color w:val="000000" w:themeColor="text1"/>
                <w:sz w:val="22"/>
                <w:szCs w:val="22"/>
              </w:rPr>
              <w:t xml:space="preserve">                        </w:t>
            </w:r>
            <w:permEnd w:id="581593289"/>
          </w:p>
        </w:tc>
      </w:tr>
    </w:tbl>
    <w:p w:rsidR="00DD3AEC" w:rsidRDefault="00DD3AEC">
      <w:pPr>
        <w:shd w:val="clear" w:color="auto" w:fill="FFFFFF" w:themeFill="background1"/>
        <w:jc w:val="center"/>
        <w:rPr>
          <w:b/>
          <w:color w:val="000000" w:themeColor="text1"/>
          <w:sz w:val="22"/>
          <w:szCs w:val="22"/>
        </w:rPr>
      </w:pPr>
    </w:p>
    <w:p w:rsidR="00DD3AEC" w:rsidRDefault="009E305F">
      <w:pPr>
        <w:shd w:val="clear" w:color="auto" w:fill="FFFFFF" w:themeFill="background1"/>
        <w:tabs>
          <w:tab w:val="left" w:pos="708"/>
        </w:tabs>
        <w:jc w:val="center"/>
        <w:rPr>
          <w:b/>
          <w:color w:val="000000" w:themeColor="text1"/>
          <w:sz w:val="22"/>
          <w:szCs w:val="22"/>
          <w:lang w:eastAsia="en-US"/>
        </w:rPr>
      </w:pPr>
      <w:r>
        <w:rPr>
          <w:b/>
          <w:color w:val="000000" w:themeColor="text1"/>
          <w:sz w:val="22"/>
          <w:szCs w:val="22"/>
          <w:lang w:eastAsia="en-US"/>
        </w:rPr>
        <w:br w:type="page"/>
      </w:r>
      <w:r>
        <w:rPr>
          <w:b/>
          <w:color w:val="000000" w:themeColor="text1"/>
          <w:sz w:val="22"/>
          <w:szCs w:val="22"/>
          <w:lang w:eastAsia="en-US"/>
        </w:rPr>
        <w:lastRenderedPageBreak/>
        <w:t>Приложение № 2</w:t>
      </w:r>
    </w:p>
    <w:p w:rsidR="00DD3AEC" w:rsidRDefault="009E305F">
      <w:pPr>
        <w:shd w:val="clear" w:color="auto" w:fill="FFFFFF" w:themeFill="background1"/>
        <w:tabs>
          <w:tab w:val="left" w:pos="708"/>
        </w:tabs>
        <w:jc w:val="center"/>
        <w:rPr>
          <w:b/>
          <w:color w:val="000000" w:themeColor="text1"/>
          <w:sz w:val="22"/>
          <w:szCs w:val="22"/>
          <w:lang w:eastAsia="en-US"/>
        </w:rPr>
      </w:pPr>
      <w:r>
        <w:rPr>
          <w:b/>
          <w:color w:val="000000" w:themeColor="text1"/>
          <w:sz w:val="22"/>
          <w:szCs w:val="22"/>
          <w:lang w:eastAsia="en-US"/>
        </w:rPr>
        <w:t xml:space="preserve">к Договору долевого участия в </w:t>
      </w:r>
      <w:r w:rsidR="00FD0203">
        <w:rPr>
          <w:b/>
          <w:color w:val="000000" w:themeColor="text1"/>
          <w:sz w:val="22"/>
          <w:szCs w:val="22"/>
          <w:lang w:eastAsia="en-US"/>
        </w:rPr>
        <w:t>реконструкции</w:t>
      </w:r>
      <w:r>
        <w:rPr>
          <w:b/>
          <w:color w:val="000000" w:themeColor="text1"/>
          <w:sz w:val="22"/>
          <w:szCs w:val="22"/>
          <w:lang w:eastAsia="en-US"/>
        </w:rPr>
        <w:t xml:space="preserve"> многоквартирного дома</w:t>
      </w:r>
    </w:p>
    <w:p w:rsidR="00DD3AEC" w:rsidRDefault="009E305F">
      <w:pPr>
        <w:shd w:val="clear" w:color="auto" w:fill="FFFFFF" w:themeFill="background1"/>
        <w:tabs>
          <w:tab w:val="left" w:pos="708"/>
        </w:tabs>
        <w:jc w:val="center"/>
        <w:rPr>
          <w:b/>
          <w:color w:val="000000" w:themeColor="text1"/>
          <w:sz w:val="22"/>
          <w:szCs w:val="22"/>
          <w:lang w:eastAsia="en-US"/>
        </w:rPr>
      </w:pPr>
      <w:r>
        <w:rPr>
          <w:b/>
          <w:color w:val="000000" w:themeColor="text1"/>
          <w:sz w:val="22"/>
          <w:szCs w:val="22"/>
          <w:lang w:eastAsia="en-US"/>
        </w:rPr>
        <w:t>№ЛС</w:t>
      </w:r>
      <w:permStart w:id="795573921" w:edGrp="everyone"/>
      <w:r>
        <w:rPr>
          <w:b/>
          <w:color w:val="000000" w:themeColor="text1"/>
          <w:sz w:val="22"/>
          <w:szCs w:val="22"/>
          <w:lang w:eastAsia="en-US"/>
        </w:rPr>
        <w:t xml:space="preserve">      от «   »            201   г</w:t>
      </w:r>
      <w:permEnd w:id="795573921"/>
      <w:r>
        <w:rPr>
          <w:b/>
          <w:color w:val="000000" w:themeColor="text1"/>
          <w:sz w:val="22"/>
          <w:szCs w:val="22"/>
          <w:lang w:eastAsia="en-US"/>
        </w:rPr>
        <w:t xml:space="preserve">.    </w:t>
      </w:r>
    </w:p>
    <w:p w:rsidR="00DD3AEC" w:rsidRDefault="00DD3AEC">
      <w:pPr>
        <w:shd w:val="clear" w:color="auto" w:fill="FFFFFF" w:themeFill="background1"/>
        <w:tabs>
          <w:tab w:val="left" w:pos="708"/>
        </w:tabs>
        <w:jc w:val="center"/>
        <w:rPr>
          <w:b/>
          <w:color w:val="000000" w:themeColor="text1"/>
          <w:sz w:val="22"/>
          <w:szCs w:val="22"/>
          <w:lang w:eastAsia="en-US"/>
        </w:rPr>
      </w:pPr>
    </w:p>
    <w:p w:rsidR="00DD3AEC" w:rsidRDefault="009E305F">
      <w:pPr>
        <w:shd w:val="clear" w:color="auto" w:fill="FFFFFF" w:themeFill="background1"/>
        <w:jc w:val="center"/>
        <w:rPr>
          <w:b/>
          <w:color w:val="000000" w:themeColor="text1"/>
          <w:sz w:val="22"/>
          <w:szCs w:val="22"/>
        </w:rPr>
      </w:pPr>
      <w:r>
        <w:rPr>
          <w:b/>
          <w:color w:val="000000" w:themeColor="text1"/>
          <w:sz w:val="22"/>
          <w:szCs w:val="22"/>
        </w:rPr>
        <w:t>Характеристика Объекта</w:t>
      </w:r>
    </w:p>
    <w:p w:rsidR="00DD3AEC" w:rsidRDefault="00DD3AEC">
      <w:pPr>
        <w:shd w:val="clear" w:color="auto" w:fill="FFFFFF" w:themeFill="background1"/>
        <w:jc w:val="center"/>
        <w:rPr>
          <w:b/>
          <w:color w:val="000000" w:themeColor="text1"/>
          <w:sz w:val="22"/>
          <w:szCs w:val="22"/>
        </w:rPr>
      </w:pPr>
    </w:p>
    <w:p w:rsidR="00FD0203" w:rsidRDefault="00FD0203" w:rsidP="00FD0203">
      <w:pPr>
        <w:numPr>
          <w:ilvl w:val="0"/>
          <w:numId w:val="21"/>
        </w:numPr>
        <w:shd w:val="clear" w:color="auto" w:fill="FFFFFF" w:themeFill="background1"/>
        <w:jc w:val="left"/>
        <w:rPr>
          <w:color w:val="000000" w:themeColor="text1"/>
          <w:sz w:val="22"/>
          <w:szCs w:val="22"/>
          <w:lang w:eastAsia="en-US"/>
        </w:rPr>
      </w:pPr>
      <w:r>
        <w:rPr>
          <w:b/>
          <w:bCs/>
          <w:color w:val="000000" w:themeColor="text1"/>
          <w:sz w:val="22"/>
          <w:szCs w:val="22"/>
          <w:lang w:eastAsia="en-US"/>
        </w:rPr>
        <w:t>фундаменты</w:t>
      </w:r>
      <w:r>
        <w:rPr>
          <w:color w:val="000000" w:themeColor="text1"/>
          <w:sz w:val="22"/>
          <w:szCs w:val="22"/>
          <w:lang w:eastAsia="en-US"/>
        </w:rPr>
        <w:t xml:space="preserve"> – монолитные железобетонные;</w:t>
      </w:r>
    </w:p>
    <w:p w:rsidR="00FD0203" w:rsidRDefault="00FD0203" w:rsidP="00FD0203">
      <w:pPr>
        <w:numPr>
          <w:ilvl w:val="0"/>
          <w:numId w:val="21"/>
        </w:numPr>
        <w:shd w:val="clear" w:color="auto" w:fill="FFFFFF" w:themeFill="background1"/>
        <w:jc w:val="left"/>
        <w:rPr>
          <w:color w:val="000000" w:themeColor="text1"/>
          <w:sz w:val="22"/>
          <w:szCs w:val="22"/>
          <w:lang w:eastAsia="en-US"/>
        </w:rPr>
      </w:pPr>
      <w:r>
        <w:rPr>
          <w:b/>
          <w:bCs/>
          <w:color w:val="000000" w:themeColor="text1"/>
          <w:sz w:val="22"/>
          <w:szCs w:val="22"/>
          <w:lang w:eastAsia="en-US"/>
        </w:rPr>
        <w:t>стены наружные</w:t>
      </w:r>
      <w:r>
        <w:rPr>
          <w:color w:val="000000" w:themeColor="text1"/>
          <w:sz w:val="22"/>
          <w:szCs w:val="22"/>
          <w:lang w:eastAsia="en-US"/>
        </w:rPr>
        <w:t xml:space="preserve"> – мелко штучные каменные материалы (кирпич, керамические камни, блоки и др.</w:t>
      </w:r>
      <w:proofErr w:type="gramStart"/>
      <w:r>
        <w:rPr>
          <w:color w:val="000000" w:themeColor="text1"/>
          <w:sz w:val="22"/>
          <w:szCs w:val="22"/>
          <w:lang w:eastAsia="en-US"/>
        </w:rPr>
        <w:t>) ;</w:t>
      </w:r>
      <w:proofErr w:type="gramEnd"/>
    </w:p>
    <w:p w:rsidR="00FD0203" w:rsidRDefault="00FD0203" w:rsidP="00FD0203">
      <w:pPr>
        <w:numPr>
          <w:ilvl w:val="0"/>
          <w:numId w:val="21"/>
        </w:numPr>
        <w:shd w:val="clear" w:color="auto" w:fill="FFFFFF" w:themeFill="background1"/>
        <w:jc w:val="left"/>
        <w:rPr>
          <w:color w:val="000000" w:themeColor="text1"/>
          <w:sz w:val="22"/>
          <w:szCs w:val="22"/>
          <w:lang w:eastAsia="en-US"/>
        </w:rPr>
      </w:pPr>
      <w:r>
        <w:rPr>
          <w:b/>
          <w:bCs/>
          <w:color w:val="000000" w:themeColor="text1"/>
          <w:sz w:val="22"/>
          <w:szCs w:val="22"/>
          <w:lang w:eastAsia="en-US"/>
        </w:rPr>
        <w:t>наружная отделка</w:t>
      </w:r>
      <w:r>
        <w:rPr>
          <w:color w:val="000000" w:themeColor="text1"/>
          <w:sz w:val="22"/>
          <w:szCs w:val="22"/>
          <w:lang w:eastAsia="en-US"/>
        </w:rPr>
        <w:t xml:space="preserve"> – акриловая штукатурка утепление по системе «</w:t>
      </w:r>
      <w:proofErr w:type="spellStart"/>
      <w:r>
        <w:rPr>
          <w:color w:val="000000" w:themeColor="text1"/>
          <w:sz w:val="22"/>
          <w:szCs w:val="22"/>
          <w:lang w:eastAsia="en-US"/>
        </w:rPr>
        <w:t>ТеплоАвангард</w:t>
      </w:r>
      <w:proofErr w:type="spellEnd"/>
      <w:r>
        <w:rPr>
          <w:color w:val="000000" w:themeColor="text1"/>
          <w:sz w:val="22"/>
          <w:szCs w:val="22"/>
          <w:lang w:eastAsia="en-US"/>
        </w:rPr>
        <w:t>»;</w:t>
      </w:r>
    </w:p>
    <w:p w:rsidR="00FD0203" w:rsidRDefault="00FD0203" w:rsidP="00FD0203">
      <w:pPr>
        <w:numPr>
          <w:ilvl w:val="0"/>
          <w:numId w:val="21"/>
        </w:numPr>
        <w:shd w:val="clear" w:color="auto" w:fill="FFFFFF" w:themeFill="background1"/>
        <w:jc w:val="left"/>
        <w:rPr>
          <w:color w:val="000000" w:themeColor="text1"/>
          <w:sz w:val="22"/>
          <w:szCs w:val="22"/>
          <w:lang w:eastAsia="en-US"/>
        </w:rPr>
      </w:pPr>
      <w:r>
        <w:rPr>
          <w:b/>
          <w:bCs/>
          <w:color w:val="000000" w:themeColor="text1"/>
          <w:sz w:val="22"/>
          <w:szCs w:val="22"/>
          <w:lang w:eastAsia="en-US"/>
        </w:rPr>
        <w:t>поэтажные перекрыти</w:t>
      </w:r>
      <w:r>
        <w:rPr>
          <w:b/>
          <w:color w:val="000000" w:themeColor="text1"/>
          <w:sz w:val="22"/>
          <w:szCs w:val="22"/>
          <w:lang w:eastAsia="en-US"/>
        </w:rPr>
        <w:t>я</w:t>
      </w:r>
      <w:r>
        <w:rPr>
          <w:color w:val="000000" w:themeColor="text1"/>
          <w:sz w:val="22"/>
          <w:szCs w:val="22"/>
          <w:lang w:eastAsia="en-US"/>
        </w:rPr>
        <w:t xml:space="preserve"> – монолитные железобетонные;</w:t>
      </w:r>
    </w:p>
    <w:p w:rsidR="00FD0203" w:rsidRDefault="00FD0203" w:rsidP="00FD0203">
      <w:pPr>
        <w:numPr>
          <w:ilvl w:val="0"/>
          <w:numId w:val="21"/>
        </w:numPr>
        <w:shd w:val="clear" w:color="auto" w:fill="FFFFFF" w:themeFill="background1"/>
        <w:jc w:val="left"/>
        <w:rPr>
          <w:color w:val="000000" w:themeColor="text1"/>
          <w:sz w:val="22"/>
          <w:szCs w:val="22"/>
          <w:lang w:eastAsia="en-US"/>
        </w:rPr>
      </w:pPr>
      <w:r>
        <w:rPr>
          <w:b/>
          <w:bCs/>
          <w:color w:val="000000" w:themeColor="text1"/>
          <w:sz w:val="22"/>
          <w:szCs w:val="22"/>
          <w:lang w:eastAsia="en-US"/>
        </w:rPr>
        <w:t>лестницы</w:t>
      </w:r>
      <w:r>
        <w:rPr>
          <w:color w:val="000000" w:themeColor="text1"/>
          <w:sz w:val="22"/>
          <w:szCs w:val="22"/>
          <w:lang w:eastAsia="en-US"/>
        </w:rPr>
        <w:t xml:space="preserve"> – монолитные;</w:t>
      </w:r>
    </w:p>
    <w:p w:rsidR="00FD0203" w:rsidRDefault="00FD0203" w:rsidP="00FD0203">
      <w:pPr>
        <w:numPr>
          <w:ilvl w:val="0"/>
          <w:numId w:val="21"/>
        </w:numPr>
        <w:shd w:val="clear" w:color="auto" w:fill="FFFFFF" w:themeFill="background1"/>
        <w:jc w:val="left"/>
        <w:rPr>
          <w:color w:val="000000" w:themeColor="text1"/>
          <w:sz w:val="22"/>
          <w:szCs w:val="22"/>
          <w:lang w:eastAsia="en-US"/>
        </w:rPr>
      </w:pPr>
      <w:r>
        <w:rPr>
          <w:b/>
          <w:bCs/>
          <w:color w:val="000000" w:themeColor="text1"/>
          <w:sz w:val="22"/>
          <w:szCs w:val="22"/>
          <w:lang w:eastAsia="en-US"/>
        </w:rPr>
        <w:t>кровля</w:t>
      </w:r>
      <w:r>
        <w:rPr>
          <w:color w:val="000000" w:themeColor="text1"/>
          <w:sz w:val="22"/>
          <w:szCs w:val="22"/>
          <w:lang w:eastAsia="en-US"/>
        </w:rPr>
        <w:t xml:space="preserve"> – эксплуатируемая, совмещенная (керамическая черепица и рулонная);</w:t>
      </w:r>
    </w:p>
    <w:p w:rsidR="00FD0203" w:rsidRDefault="00FD0203" w:rsidP="00FD0203">
      <w:pPr>
        <w:numPr>
          <w:ilvl w:val="0"/>
          <w:numId w:val="21"/>
        </w:numPr>
        <w:shd w:val="clear" w:color="auto" w:fill="FFFFFF" w:themeFill="background1"/>
        <w:jc w:val="left"/>
        <w:rPr>
          <w:color w:val="000000" w:themeColor="text1"/>
          <w:sz w:val="22"/>
          <w:szCs w:val="22"/>
          <w:lang w:eastAsia="en-US"/>
        </w:rPr>
      </w:pPr>
      <w:r>
        <w:rPr>
          <w:b/>
          <w:bCs/>
          <w:color w:val="000000" w:themeColor="text1"/>
          <w:sz w:val="22"/>
          <w:szCs w:val="22"/>
          <w:lang w:eastAsia="en-US"/>
        </w:rPr>
        <w:t xml:space="preserve">класс энергоэффективности </w:t>
      </w:r>
      <w:proofErr w:type="gramStart"/>
      <w:r>
        <w:rPr>
          <w:color w:val="000000" w:themeColor="text1"/>
          <w:sz w:val="22"/>
          <w:szCs w:val="22"/>
          <w:lang w:eastAsia="en-US"/>
        </w:rPr>
        <w:t>–  «</w:t>
      </w:r>
      <w:proofErr w:type="gramEnd"/>
      <w:r>
        <w:rPr>
          <w:color w:val="000000" w:themeColor="text1"/>
          <w:sz w:val="22"/>
          <w:szCs w:val="22"/>
          <w:lang w:eastAsia="en-US"/>
        </w:rPr>
        <w:t>В»;</w:t>
      </w:r>
    </w:p>
    <w:p w:rsidR="00FD0203" w:rsidRDefault="00FD0203" w:rsidP="00FD0203">
      <w:pPr>
        <w:numPr>
          <w:ilvl w:val="0"/>
          <w:numId w:val="21"/>
        </w:numPr>
        <w:shd w:val="clear" w:color="auto" w:fill="FFFFFF" w:themeFill="background1"/>
        <w:jc w:val="left"/>
        <w:rPr>
          <w:color w:val="000000" w:themeColor="text1"/>
          <w:sz w:val="22"/>
          <w:szCs w:val="22"/>
          <w:lang w:eastAsia="en-US"/>
        </w:rPr>
      </w:pPr>
      <w:r>
        <w:rPr>
          <w:b/>
          <w:bCs/>
          <w:color w:val="000000" w:themeColor="text1"/>
          <w:sz w:val="22"/>
          <w:szCs w:val="22"/>
          <w:lang w:eastAsia="en-US"/>
        </w:rPr>
        <w:t xml:space="preserve">сейсмостойкость </w:t>
      </w:r>
      <w:r>
        <w:rPr>
          <w:color w:val="000000" w:themeColor="text1"/>
          <w:sz w:val="22"/>
          <w:szCs w:val="22"/>
          <w:lang w:eastAsia="en-US"/>
        </w:rPr>
        <w:t>- 6</w:t>
      </w:r>
    </w:p>
    <w:p w:rsidR="00FD0203" w:rsidRDefault="00FD0203" w:rsidP="00FD0203">
      <w:pPr>
        <w:numPr>
          <w:ilvl w:val="0"/>
          <w:numId w:val="21"/>
        </w:numPr>
        <w:shd w:val="clear" w:color="auto" w:fill="FFFFFF" w:themeFill="background1"/>
        <w:jc w:val="left"/>
        <w:rPr>
          <w:color w:val="000000" w:themeColor="text1"/>
          <w:sz w:val="22"/>
          <w:szCs w:val="22"/>
          <w:lang w:eastAsia="en-US"/>
        </w:rPr>
      </w:pPr>
      <w:r>
        <w:rPr>
          <w:b/>
          <w:bCs/>
          <w:color w:val="000000" w:themeColor="text1"/>
          <w:sz w:val="22"/>
          <w:szCs w:val="22"/>
          <w:lang w:eastAsia="en-US"/>
        </w:rPr>
        <w:t>инженерное оборудование</w:t>
      </w:r>
      <w:r>
        <w:rPr>
          <w:color w:val="000000" w:themeColor="text1"/>
          <w:sz w:val="22"/>
          <w:szCs w:val="22"/>
          <w:lang w:eastAsia="en-US"/>
        </w:rPr>
        <w:t xml:space="preserve"> – пассажирский лифт;</w:t>
      </w:r>
    </w:p>
    <w:p w:rsidR="00FD0203" w:rsidRDefault="00FD0203" w:rsidP="00FD0203">
      <w:pPr>
        <w:numPr>
          <w:ilvl w:val="0"/>
          <w:numId w:val="22"/>
        </w:numPr>
        <w:shd w:val="clear" w:color="auto" w:fill="FFFFFF" w:themeFill="background1"/>
        <w:ind w:left="720"/>
        <w:jc w:val="left"/>
        <w:rPr>
          <w:color w:val="000000" w:themeColor="text1"/>
          <w:sz w:val="22"/>
          <w:szCs w:val="22"/>
          <w:lang w:eastAsia="en-US"/>
        </w:rPr>
      </w:pPr>
      <w:r>
        <w:rPr>
          <w:rFonts w:eastAsia="Calibri"/>
          <w:b/>
          <w:bCs/>
          <w:color w:val="000000" w:themeColor="text1"/>
          <w:sz w:val="22"/>
          <w:szCs w:val="22"/>
          <w:lang w:eastAsia="en-US"/>
        </w:rPr>
        <w:t>водопровод</w:t>
      </w:r>
      <w:r>
        <w:rPr>
          <w:rFonts w:eastAsia="Calibri"/>
          <w:color w:val="000000" w:themeColor="text1"/>
          <w:sz w:val="22"/>
          <w:szCs w:val="22"/>
          <w:lang w:eastAsia="en-US"/>
        </w:rPr>
        <w:t xml:space="preserve"> – стояки из водопроводных труб;</w:t>
      </w:r>
    </w:p>
    <w:p w:rsidR="00FD0203" w:rsidRDefault="00FD0203" w:rsidP="00FD0203">
      <w:pPr>
        <w:numPr>
          <w:ilvl w:val="0"/>
          <w:numId w:val="22"/>
        </w:numPr>
        <w:shd w:val="clear" w:color="auto" w:fill="FFFFFF" w:themeFill="background1"/>
        <w:ind w:left="720"/>
        <w:jc w:val="left"/>
        <w:rPr>
          <w:rFonts w:eastAsia="Calibri"/>
          <w:color w:val="000000" w:themeColor="text1"/>
          <w:sz w:val="22"/>
          <w:szCs w:val="22"/>
          <w:lang w:eastAsia="en-US"/>
        </w:rPr>
      </w:pPr>
      <w:r>
        <w:rPr>
          <w:rFonts w:eastAsia="Calibri"/>
          <w:b/>
          <w:bCs/>
          <w:color w:val="000000" w:themeColor="text1"/>
          <w:sz w:val="22"/>
          <w:szCs w:val="22"/>
          <w:lang w:eastAsia="en-US"/>
        </w:rPr>
        <w:t>канализация</w:t>
      </w:r>
      <w:r>
        <w:rPr>
          <w:rFonts w:eastAsia="Calibri"/>
          <w:color w:val="000000" w:themeColor="text1"/>
          <w:sz w:val="22"/>
          <w:szCs w:val="22"/>
          <w:lang w:eastAsia="en-US"/>
        </w:rPr>
        <w:t xml:space="preserve"> – стояки из ПВХ;</w:t>
      </w:r>
    </w:p>
    <w:p w:rsidR="00FD0203" w:rsidRDefault="00FD0203" w:rsidP="00FD0203">
      <w:pPr>
        <w:numPr>
          <w:ilvl w:val="0"/>
          <w:numId w:val="23"/>
        </w:numPr>
        <w:shd w:val="clear" w:color="auto" w:fill="FFFFFF" w:themeFill="background1"/>
        <w:tabs>
          <w:tab w:val="left" w:pos="708"/>
        </w:tabs>
        <w:suppressAutoHyphens/>
        <w:ind w:left="720"/>
        <w:jc w:val="left"/>
        <w:rPr>
          <w:color w:val="000000" w:themeColor="text1"/>
          <w:sz w:val="22"/>
          <w:szCs w:val="22"/>
          <w:lang w:eastAsia="en-US"/>
        </w:rPr>
      </w:pPr>
      <w:r>
        <w:rPr>
          <w:rFonts w:eastAsia="Calibri"/>
          <w:b/>
          <w:bCs/>
          <w:color w:val="000000" w:themeColor="text1"/>
          <w:sz w:val="22"/>
          <w:szCs w:val="22"/>
          <w:lang w:eastAsia="en-US"/>
        </w:rPr>
        <w:t>система отопления</w:t>
      </w:r>
      <w:r>
        <w:rPr>
          <w:rFonts w:eastAsia="Calibri"/>
          <w:color w:val="000000" w:themeColor="text1"/>
          <w:sz w:val="22"/>
          <w:szCs w:val="22"/>
          <w:lang w:eastAsia="en-US"/>
        </w:rPr>
        <w:t xml:space="preserve"> – от поквартирных тепло генераторов,</w:t>
      </w:r>
    </w:p>
    <w:p w:rsidR="00FD0203" w:rsidRDefault="00FD0203" w:rsidP="00FD0203">
      <w:pPr>
        <w:numPr>
          <w:ilvl w:val="0"/>
          <w:numId w:val="23"/>
        </w:numPr>
        <w:shd w:val="clear" w:color="auto" w:fill="FFFFFF" w:themeFill="background1"/>
        <w:tabs>
          <w:tab w:val="left" w:pos="708"/>
        </w:tabs>
        <w:suppressAutoHyphens/>
        <w:ind w:left="720"/>
        <w:jc w:val="left"/>
        <w:rPr>
          <w:color w:val="000000" w:themeColor="text1"/>
          <w:sz w:val="22"/>
          <w:szCs w:val="22"/>
          <w:lang w:eastAsia="en-US"/>
        </w:rPr>
      </w:pPr>
      <w:r>
        <w:rPr>
          <w:rFonts w:eastAsia="Calibri"/>
          <w:b/>
          <w:bCs/>
          <w:color w:val="000000" w:themeColor="text1"/>
          <w:sz w:val="22"/>
          <w:szCs w:val="22"/>
          <w:lang w:eastAsia="en-US"/>
        </w:rPr>
        <w:t>система газоснабжения</w:t>
      </w:r>
      <w:r>
        <w:rPr>
          <w:rFonts w:eastAsia="Calibri"/>
          <w:color w:val="000000" w:themeColor="text1"/>
          <w:sz w:val="22"/>
          <w:szCs w:val="22"/>
          <w:lang w:eastAsia="en-US"/>
        </w:rPr>
        <w:t xml:space="preserve"> — по проекту;</w:t>
      </w:r>
    </w:p>
    <w:p w:rsidR="00FD0203" w:rsidRDefault="00FD0203" w:rsidP="00FD0203">
      <w:pPr>
        <w:numPr>
          <w:ilvl w:val="0"/>
          <w:numId w:val="22"/>
        </w:numPr>
        <w:shd w:val="clear" w:color="auto" w:fill="FFFFFF" w:themeFill="background1"/>
        <w:ind w:left="720"/>
        <w:jc w:val="left"/>
        <w:rPr>
          <w:color w:val="000000" w:themeColor="text1"/>
          <w:sz w:val="22"/>
          <w:szCs w:val="22"/>
          <w:lang w:eastAsia="en-US"/>
        </w:rPr>
      </w:pPr>
      <w:r>
        <w:rPr>
          <w:rFonts w:eastAsia="Calibri"/>
          <w:b/>
          <w:bCs/>
          <w:color w:val="000000" w:themeColor="text1"/>
          <w:sz w:val="22"/>
          <w:szCs w:val="22"/>
          <w:lang w:eastAsia="en-US"/>
        </w:rPr>
        <w:t>система вентиляции</w:t>
      </w:r>
      <w:r>
        <w:rPr>
          <w:rFonts w:eastAsia="Calibri"/>
          <w:color w:val="000000" w:themeColor="text1"/>
          <w:sz w:val="22"/>
          <w:szCs w:val="22"/>
          <w:lang w:eastAsia="en-US"/>
        </w:rPr>
        <w:t xml:space="preserve"> – естественная, в соответствии с действующими нормами;</w:t>
      </w:r>
    </w:p>
    <w:p w:rsidR="00FD0203" w:rsidRDefault="00FD0203" w:rsidP="00FD0203">
      <w:pPr>
        <w:numPr>
          <w:ilvl w:val="0"/>
          <w:numId w:val="22"/>
        </w:numPr>
        <w:shd w:val="clear" w:color="auto" w:fill="FFFFFF" w:themeFill="background1"/>
        <w:ind w:left="720"/>
        <w:jc w:val="left"/>
        <w:rPr>
          <w:color w:val="000000" w:themeColor="text1"/>
          <w:sz w:val="22"/>
          <w:szCs w:val="22"/>
          <w:lang w:eastAsia="en-US"/>
        </w:rPr>
      </w:pPr>
      <w:r>
        <w:rPr>
          <w:rFonts w:eastAsia="Calibri"/>
          <w:b/>
          <w:bCs/>
          <w:color w:val="000000" w:themeColor="text1"/>
          <w:sz w:val="22"/>
          <w:szCs w:val="22"/>
          <w:lang w:eastAsia="en-US"/>
        </w:rPr>
        <w:t>система дымоудаления</w:t>
      </w:r>
      <w:r>
        <w:rPr>
          <w:rFonts w:eastAsia="Calibri"/>
          <w:color w:val="000000" w:themeColor="text1"/>
          <w:sz w:val="22"/>
          <w:szCs w:val="22"/>
          <w:lang w:eastAsia="en-US"/>
        </w:rPr>
        <w:t xml:space="preserve"> — по проекту,</w:t>
      </w:r>
    </w:p>
    <w:p w:rsidR="00FD0203" w:rsidRDefault="00FD0203" w:rsidP="00FD0203">
      <w:pPr>
        <w:numPr>
          <w:ilvl w:val="0"/>
          <w:numId w:val="22"/>
        </w:numPr>
        <w:shd w:val="clear" w:color="auto" w:fill="FFFFFF" w:themeFill="background1"/>
        <w:ind w:left="720"/>
        <w:jc w:val="left"/>
        <w:rPr>
          <w:rFonts w:eastAsia="Calibri"/>
          <w:color w:val="000000" w:themeColor="text1"/>
          <w:sz w:val="22"/>
          <w:szCs w:val="22"/>
          <w:lang w:eastAsia="en-US"/>
        </w:rPr>
      </w:pPr>
      <w:r>
        <w:rPr>
          <w:rFonts w:eastAsia="Calibri"/>
          <w:b/>
          <w:bCs/>
          <w:color w:val="000000" w:themeColor="text1"/>
          <w:sz w:val="22"/>
          <w:szCs w:val="22"/>
          <w:lang w:eastAsia="en-US"/>
        </w:rPr>
        <w:t>благоустройство</w:t>
      </w:r>
      <w:r>
        <w:rPr>
          <w:rFonts w:eastAsia="Calibri"/>
          <w:color w:val="000000" w:themeColor="text1"/>
          <w:sz w:val="22"/>
          <w:szCs w:val="22"/>
          <w:lang w:eastAsia="en-US"/>
        </w:rPr>
        <w:t xml:space="preserve"> - </w:t>
      </w:r>
      <w:proofErr w:type="gramStart"/>
      <w:r>
        <w:rPr>
          <w:rFonts w:eastAsia="Calibri"/>
          <w:color w:val="000000" w:themeColor="text1"/>
          <w:sz w:val="22"/>
          <w:szCs w:val="22"/>
          <w:lang w:eastAsia="en-US"/>
        </w:rPr>
        <w:t>согласно проекта</w:t>
      </w:r>
      <w:proofErr w:type="gramEnd"/>
      <w:r>
        <w:rPr>
          <w:rFonts w:eastAsia="Calibri"/>
          <w:color w:val="000000" w:themeColor="text1"/>
          <w:sz w:val="22"/>
          <w:szCs w:val="22"/>
          <w:lang w:eastAsia="en-US"/>
        </w:rPr>
        <w:t>.</w:t>
      </w:r>
    </w:p>
    <w:p w:rsidR="00FD0203" w:rsidRDefault="00FD0203" w:rsidP="00FD0203">
      <w:pPr>
        <w:shd w:val="clear" w:color="auto" w:fill="FFFFFF" w:themeFill="background1"/>
        <w:jc w:val="center"/>
        <w:rPr>
          <w:b/>
          <w:color w:val="000000" w:themeColor="text1"/>
          <w:sz w:val="22"/>
          <w:szCs w:val="22"/>
          <w:lang w:eastAsia="en-US"/>
        </w:rPr>
      </w:pPr>
    </w:p>
    <w:p w:rsidR="00FD0203" w:rsidRDefault="00FD0203" w:rsidP="00FD0203">
      <w:pPr>
        <w:shd w:val="clear" w:color="auto" w:fill="FFFFFF" w:themeFill="background1"/>
        <w:jc w:val="center"/>
        <w:rPr>
          <w:b/>
          <w:color w:val="000000" w:themeColor="text1"/>
          <w:sz w:val="22"/>
          <w:szCs w:val="22"/>
        </w:rPr>
      </w:pPr>
      <w:r>
        <w:rPr>
          <w:b/>
          <w:color w:val="000000" w:themeColor="text1"/>
          <w:sz w:val="22"/>
          <w:szCs w:val="22"/>
          <w:lang w:eastAsia="en-US"/>
        </w:rPr>
        <w:t>Характеристика Объекта долевого строительства</w:t>
      </w:r>
    </w:p>
    <w:p w:rsidR="00FD0203" w:rsidRDefault="00FD0203" w:rsidP="00FD0203">
      <w:pPr>
        <w:numPr>
          <w:ilvl w:val="0"/>
          <w:numId w:val="23"/>
        </w:numPr>
        <w:shd w:val="clear" w:color="auto" w:fill="FFFFFF" w:themeFill="background1"/>
        <w:tabs>
          <w:tab w:val="left" w:pos="708"/>
        </w:tabs>
        <w:suppressAutoHyphens/>
        <w:ind w:left="720"/>
        <w:jc w:val="left"/>
        <w:rPr>
          <w:color w:val="000000" w:themeColor="text1"/>
          <w:sz w:val="22"/>
          <w:szCs w:val="22"/>
        </w:rPr>
      </w:pPr>
      <w:r>
        <w:rPr>
          <w:color w:val="000000" w:themeColor="text1"/>
          <w:sz w:val="22"/>
          <w:szCs w:val="22"/>
          <w:lang w:eastAsia="en-US"/>
        </w:rPr>
        <w:t>установка оконных блоков;</w:t>
      </w:r>
    </w:p>
    <w:p w:rsidR="00FD0203" w:rsidRDefault="00FD0203" w:rsidP="00FD0203">
      <w:pPr>
        <w:numPr>
          <w:ilvl w:val="0"/>
          <w:numId w:val="23"/>
        </w:numPr>
        <w:shd w:val="clear" w:color="auto" w:fill="FFFFFF" w:themeFill="background1"/>
        <w:tabs>
          <w:tab w:val="left" w:pos="708"/>
        </w:tabs>
        <w:suppressAutoHyphens/>
        <w:ind w:left="720"/>
        <w:jc w:val="left"/>
        <w:rPr>
          <w:color w:val="000000" w:themeColor="text1"/>
          <w:sz w:val="22"/>
          <w:szCs w:val="22"/>
        </w:rPr>
      </w:pPr>
      <w:r>
        <w:rPr>
          <w:color w:val="000000" w:themeColor="text1"/>
          <w:sz w:val="22"/>
          <w:szCs w:val="22"/>
          <w:lang w:eastAsia="en-US"/>
        </w:rPr>
        <w:t>установка входной двери;</w:t>
      </w:r>
    </w:p>
    <w:p w:rsidR="00FD0203" w:rsidRDefault="00FD0203" w:rsidP="00FD0203">
      <w:pPr>
        <w:numPr>
          <w:ilvl w:val="0"/>
          <w:numId w:val="23"/>
        </w:numPr>
        <w:shd w:val="clear" w:color="auto" w:fill="FFFFFF" w:themeFill="background1"/>
        <w:tabs>
          <w:tab w:val="left" w:pos="720"/>
        </w:tabs>
        <w:suppressAutoHyphens/>
        <w:ind w:left="720"/>
        <w:jc w:val="left"/>
        <w:rPr>
          <w:color w:val="000000" w:themeColor="text1"/>
          <w:sz w:val="22"/>
          <w:szCs w:val="22"/>
          <w:lang w:eastAsia="en-US"/>
        </w:rPr>
      </w:pPr>
      <w:r>
        <w:rPr>
          <w:rFonts w:eastAsia="Calibri"/>
          <w:color w:val="000000" w:themeColor="text1"/>
          <w:sz w:val="22"/>
          <w:szCs w:val="22"/>
          <w:lang w:eastAsia="en-US"/>
        </w:rPr>
        <w:t xml:space="preserve">установка квартирного распределительного электрического щита </w:t>
      </w:r>
      <w:bookmarkStart w:id="9" w:name="__DdeLink__731_1687609804"/>
      <w:r>
        <w:rPr>
          <w:rFonts w:eastAsia="Calibri"/>
          <w:color w:val="000000" w:themeColor="text1"/>
          <w:sz w:val="22"/>
          <w:szCs w:val="22"/>
          <w:lang w:eastAsia="en-US"/>
        </w:rPr>
        <w:t>в пределах объекта долевого строительства без разводки по квартире</w:t>
      </w:r>
      <w:bookmarkEnd w:id="9"/>
      <w:r>
        <w:rPr>
          <w:rFonts w:eastAsia="Calibri"/>
          <w:color w:val="000000" w:themeColor="text1"/>
          <w:sz w:val="22"/>
          <w:szCs w:val="22"/>
          <w:lang w:eastAsia="en-US"/>
        </w:rPr>
        <w:t>;</w:t>
      </w:r>
    </w:p>
    <w:p w:rsidR="00FD0203" w:rsidRDefault="00FD0203" w:rsidP="00FD0203">
      <w:pPr>
        <w:numPr>
          <w:ilvl w:val="0"/>
          <w:numId w:val="23"/>
        </w:numPr>
        <w:shd w:val="clear" w:color="auto" w:fill="FFFFFF" w:themeFill="background1"/>
        <w:tabs>
          <w:tab w:val="left" w:pos="720"/>
        </w:tabs>
        <w:suppressAutoHyphens/>
        <w:ind w:left="720"/>
        <w:jc w:val="left"/>
        <w:rPr>
          <w:rFonts w:eastAsia="Calibri"/>
          <w:color w:val="000000" w:themeColor="text1"/>
          <w:sz w:val="22"/>
          <w:szCs w:val="22"/>
          <w:lang w:eastAsia="en-US"/>
        </w:rPr>
      </w:pPr>
      <w:r>
        <w:rPr>
          <w:rFonts w:eastAsia="Calibri"/>
          <w:color w:val="000000" w:themeColor="text1"/>
          <w:sz w:val="22"/>
          <w:szCs w:val="22"/>
          <w:lang w:eastAsia="en-US"/>
        </w:rPr>
        <w:t>установка счетчика электрической энергии в составе этажного распределительного электрического щита;</w:t>
      </w:r>
    </w:p>
    <w:p w:rsidR="00FD0203" w:rsidRDefault="00FD0203" w:rsidP="00FD0203">
      <w:pPr>
        <w:numPr>
          <w:ilvl w:val="0"/>
          <w:numId w:val="23"/>
        </w:numPr>
        <w:shd w:val="clear" w:color="auto" w:fill="FFFFFF" w:themeFill="background1"/>
        <w:tabs>
          <w:tab w:val="left" w:pos="720"/>
        </w:tabs>
        <w:suppressAutoHyphens/>
        <w:ind w:left="720"/>
        <w:jc w:val="left"/>
        <w:rPr>
          <w:color w:val="000000" w:themeColor="text1"/>
          <w:sz w:val="22"/>
          <w:szCs w:val="22"/>
          <w:lang w:eastAsia="en-US"/>
        </w:rPr>
      </w:pPr>
      <w:r>
        <w:rPr>
          <w:rFonts w:eastAsia="Calibri"/>
          <w:color w:val="000000" w:themeColor="text1"/>
          <w:sz w:val="22"/>
          <w:szCs w:val="22"/>
          <w:lang w:eastAsia="en-US"/>
        </w:rPr>
        <w:t xml:space="preserve">ввод в объект долевого </w:t>
      </w:r>
      <w:proofErr w:type="gramStart"/>
      <w:r>
        <w:rPr>
          <w:rFonts w:eastAsia="Calibri"/>
          <w:color w:val="000000" w:themeColor="text1"/>
          <w:sz w:val="22"/>
          <w:szCs w:val="22"/>
          <w:lang w:eastAsia="en-US"/>
        </w:rPr>
        <w:t>строительства  холодного</w:t>
      </w:r>
      <w:proofErr w:type="gramEnd"/>
      <w:r>
        <w:rPr>
          <w:rFonts w:eastAsia="Calibri"/>
          <w:color w:val="000000" w:themeColor="text1"/>
          <w:sz w:val="22"/>
          <w:szCs w:val="22"/>
          <w:lang w:eastAsia="en-US"/>
        </w:rPr>
        <w:t xml:space="preserve"> водоснабжения; </w:t>
      </w:r>
    </w:p>
    <w:p w:rsidR="00FD0203" w:rsidRDefault="00FD0203" w:rsidP="00FD0203">
      <w:pPr>
        <w:numPr>
          <w:ilvl w:val="0"/>
          <w:numId w:val="23"/>
        </w:numPr>
        <w:shd w:val="clear" w:color="auto" w:fill="FFFFFF" w:themeFill="background1"/>
        <w:tabs>
          <w:tab w:val="left" w:pos="708"/>
        </w:tabs>
        <w:suppressAutoHyphens/>
        <w:ind w:left="720"/>
        <w:jc w:val="left"/>
        <w:rPr>
          <w:color w:val="000000" w:themeColor="text1"/>
          <w:sz w:val="22"/>
          <w:szCs w:val="22"/>
        </w:rPr>
      </w:pPr>
      <w:r>
        <w:rPr>
          <w:color w:val="000000" w:themeColor="text1"/>
          <w:sz w:val="22"/>
          <w:szCs w:val="22"/>
          <w:lang w:eastAsia="en-US"/>
        </w:rPr>
        <w:t>установка радиаторов отопления;</w:t>
      </w:r>
    </w:p>
    <w:p w:rsidR="00FD0203" w:rsidRDefault="00FD0203" w:rsidP="00FD0203">
      <w:pPr>
        <w:numPr>
          <w:ilvl w:val="0"/>
          <w:numId w:val="23"/>
        </w:numPr>
        <w:shd w:val="clear" w:color="auto" w:fill="FFFFFF" w:themeFill="background1"/>
        <w:tabs>
          <w:tab w:val="left" w:pos="708"/>
        </w:tabs>
        <w:suppressAutoHyphens/>
        <w:ind w:left="720"/>
        <w:jc w:val="left"/>
        <w:rPr>
          <w:color w:val="000000" w:themeColor="text1"/>
          <w:sz w:val="22"/>
          <w:szCs w:val="22"/>
        </w:rPr>
      </w:pPr>
      <w:r>
        <w:rPr>
          <w:color w:val="000000" w:themeColor="text1"/>
          <w:sz w:val="22"/>
          <w:szCs w:val="22"/>
          <w:lang w:eastAsia="en-US"/>
        </w:rPr>
        <w:t>устройство стояка канализации с заглушками;</w:t>
      </w:r>
    </w:p>
    <w:p w:rsidR="00FD0203" w:rsidRDefault="00FD0203" w:rsidP="00FD0203">
      <w:pPr>
        <w:numPr>
          <w:ilvl w:val="0"/>
          <w:numId w:val="23"/>
        </w:numPr>
        <w:shd w:val="clear" w:color="auto" w:fill="FFFFFF" w:themeFill="background1"/>
        <w:tabs>
          <w:tab w:val="left" w:pos="720"/>
        </w:tabs>
        <w:suppressAutoHyphens/>
        <w:ind w:left="720"/>
        <w:jc w:val="left"/>
        <w:rPr>
          <w:rFonts w:eastAsia="Calibri"/>
          <w:color w:val="000000" w:themeColor="text1"/>
          <w:sz w:val="22"/>
          <w:szCs w:val="22"/>
          <w:lang w:eastAsia="en-US"/>
        </w:rPr>
      </w:pPr>
      <w:r>
        <w:rPr>
          <w:color w:val="000000" w:themeColor="text1"/>
          <w:sz w:val="22"/>
          <w:szCs w:val="22"/>
          <w:lang w:eastAsia="en-US"/>
        </w:rPr>
        <w:t xml:space="preserve">установка счетчиков учета </w:t>
      </w:r>
      <w:proofErr w:type="gramStart"/>
      <w:r>
        <w:rPr>
          <w:color w:val="000000" w:themeColor="text1"/>
          <w:sz w:val="22"/>
          <w:szCs w:val="22"/>
          <w:lang w:eastAsia="en-US"/>
        </w:rPr>
        <w:t>расхода  холодной</w:t>
      </w:r>
      <w:proofErr w:type="gramEnd"/>
      <w:r>
        <w:rPr>
          <w:color w:val="000000" w:themeColor="text1"/>
          <w:sz w:val="22"/>
          <w:szCs w:val="22"/>
          <w:lang w:eastAsia="en-US"/>
        </w:rPr>
        <w:t xml:space="preserve"> воды</w:t>
      </w:r>
      <w:r w:rsidRPr="00480833">
        <w:rPr>
          <w:rFonts w:eastAsia="Calibri"/>
          <w:color w:val="000000" w:themeColor="text1"/>
          <w:sz w:val="22"/>
          <w:szCs w:val="22"/>
          <w:lang w:eastAsia="en-US"/>
        </w:rPr>
        <w:t xml:space="preserve"> </w:t>
      </w:r>
      <w:r>
        <w:rPr>
          <w:rFonts w:eastAsia="Calibri"/>
          <w:color w:val="000000" w:themeColor="text1"/>
          <w:sz w:val="22"/>
          <w:szCs w:val="22"/>
          <w:lang w:eastAsia="en-US"/>
        </w:rPr>
        <w:t>в составе этажного распределительного щита;</w:t>
      </w:r>
    </w:p>
    <w:p w:rsidR="00FD0203" w:rsidRDefault="00FD0203" w:rsidP="00FD0203">
      <w:pPr>
        <w:numPr>
          <w:ilvl w:val="0"/>
          <w:numId w:val="23"/>
        </w:numPr>
        <w:shd w:val="clear" w:color="auto" w:fill="FFFFFF" w:themeFill="background1"/>
        <w:tabs>
          <w:tab w:val="left" w:pos="708"/>
        </w:tabs>
        <w:suppressAutoHyphens/>
        <w:ind w:left="720"/>
        <w:jc w:val="left"/>
        <w:rPr>
          <w:color w:val="000000" w:themeColor="text1"/>
          <w:sz w:val="22"/>
          <w:szCs w:val="22"/>
          <w:lang w:eastAsia="en-US"/>
        </w:rPr>
      </w:pPr>
      <w:r>
        <w:rPr>
          <w:color w:val="000000" w:themeColor="text1"/>
          <w:sz w:val="22"/>
          <w:szCs w:val="22"/>
          <w:lang w:eastAsia="en-US"/>
        </w:rPr>
        <w:t xml:space="preserve">телефонный и </w:t>
      </w:r>
      <w:proofErr w:type="gramStart"/>
      <w:r>
        <w:rPr>
          <w:color w:val="000000" w:themeColor="text1"/>
          <w:sz w:val="22"/>
          <w:szCs w:val="22"/>
          <w:lang w:eastAsia="en-US"/>
        </w:rPr>
        <w:t>телевизионный  кабель</w:t>
      </w:r>
      <w:proofErr w:type="gramEnd"/>
      <w:r>
        <w:rPr>
          <w:color w:val="000000" w:themeColor="text1"/>
          <w:sz w:val="22"/>
          <w:szCs w:val="22"/>
          <w:lang w:eastAsia="en-US"/>
        </w:rPr>
        <w:t xml:space="preserve"> - </w:t>
      </w:r>
      <w:r>
        <w:rPr>
          <w:rFonts w:eastAsia="Calibri"/>
          <w:color w:val="000000" w:themeColor="text1"/>
          <w:sz w:val="22"/>
          <w:szCs w:val="22"/>
          <w:lang w:eastAsia="en-US"/>
        </w:rPr>
        <w:t>в пределах объекта долевого строительства без разводки по квартире;</w:t>
      </w:r>
    </w:p>
    <w:p w:rsidR="00FD0203" w:rsidRDefault="00FD0203" w:rsidP="00FD0203">
      <w:pPr>
        <w:numPr>
          <w:ilvl w:val="0"/>
          <w:numId w:val="23"/>
        </w:numPr>
        <w:shd w:val="clear" w:color="auto" w:fill="FFFFFF" w:themeFill="background1"/>
        <w:tabs>
          <w:tab w:val="left" w:pos="708"/>
        </w:tabs>
        <w:suppressAutoHyphens/>
        <w:ind w:left="720"/>
        <w:jc w:val="left"/>
        <w:rPr>
          <w:color w:val="000000" w:themeColor="text1"/>
          <w:sz w:val="22"/>
          <w:szCs w:val="22"/>
          <w:lang w:eastAsia="en-US"/>
        </w:rPr>
      </w:pPr>
      <w:r>
        <w:rPr>
          <w:rFonts w:eastAsia="Calibri"/>
          <w:color w:val="000000" w:themeColor="text1"/>
          <w:sz w:val="22"/>
          <w:szCs w:val="22"/>
          <w:lang w:eastAsia="en-US"/>
        </w:rPr>
        <w:t>устройство внутреннего газопровода с разводкой в помещение кухни до места подключения газовой плиты и тепло генератора;</w:t>
      </w:r>
    </w:p>
    <w:p w:rsidR="00FD0203" w:rsidRDefault="00FD0203" w:rsidP="00FD0203">
      <w:pPr>
        <w:numPr>
          <w:ilvl w:val="0"/>
          <w:numId w:val="23"/>
        </w:numPr>
        <w:shd w:val="clear" w:color="auto" w:fill="FFFFFF" w:themeFill="background1"/>
        <w:tabs>
          <w:tab w:val="left" w:pos="708"/>
        </w:tabs>
        <w:suppressAutoHyphens/>
        <w:ind w:left="720"/>
        <w:jc w:val="left"/>
        <w:rPr>
          <w:color w:val="000000" w:themeColor="text1"/>
          <w:sz w:val="22"/>
          <w:szCs w:val="22"/>
          <w:lang w:eastAsia="en-US"/>
        </w:rPr>
      </w:pPr>
      <w:proofErr w:type="spellStart"/>
      <w:r>
        <w:rPr>
          <w:rFonts w:eastAsia="Calibri"/>
          <w:color w:val="000000" w:themeColor="text1"/>
          <w:sz w:val="22"/>
          <w:szCs w:val="22"/>
          <w:lang w:eastAsia="en-US"/>
        </w:rPr>
        <w:t>теплогенератор</w:t>
      </w:r>
      <w:proofErr w:type="spellEnd"/>
      <w:r>
        <w:rPr>
          <w:rFonts w:eastAsia="Calibri"/>
          <w:color w:val="000000" w:themeColor="text1"/>
          <w:sz w:val="22"/>
          <w:szCs w:val="22"/>
          <w:lang w:eastAsia="en-US"/>
        </w:rPr>
        <w:t xml:space="preserve"> (газовый котел для отопления и горячего водоснабжения);</w:t>
      </w:r>
    </w:p>
    <w:p w:rsidR="00FD0203" w:rsidRDefault="00FD0203" w:rsidP="00FD0203">
      <w:pPr>
        <w:numPr>
          <w:ilvl w:val="0"/>
          <w:numId w:val="23"/>
        </w:numPr>
        <w:shd w:val="clear" w:color="auto" w:fill="FFFFFF" w:themeFill="background1"/>
        <w:tabs>
          <w:tab w:val="left" w:pos="708"/>
        </w:tabs>
        <w:suppressAutoHyphens/>
        <w:ind w:left="720"/>
        <w:jc w:val="left"/>
        <w:rPr>
          <w:color w:val="000000" w:themeColor="text1"/>
          <w:sz w:val="22"/>
          <w:szCs w:val="22"/>
          <w:lang w:eastAsia="en-US"/>
        </w:rPr>
      </w:pPr>
      <w:r>
        <w:rPr>
          <w:rFonts w:eastAsia="Calibri"/>
          <w:color w:val="000000" w:themeColor="text1"/>
          <w:sz w:val="22"/>
          <w:szCs w:val="22"/>
          <w:lang w:eastAsia="en-US"/>
        </w:rPr>
        <w:t>установка прибора учета газа.</w:t>
      </w:r>
    </w:p>
    <w:p w:rsidR="00FD0203" w:rsidRDefault="00FD0203" w:rsidP="00FD0203">
      <w:pPr>
        <w:shd w:val="clear" w:color="auto" w:fill="FFFFFF" w:themeFill="background1"/>
        <w:tabs>
          <w:tab w:val="left" w:pos="708"/>
        </w:tabs>
        <w:ind w:firstLine="567"/>
        <w:rPr>
          <w:color w:val="000000" w:themeColor="text1"/>
          <w:sz w:val="22"/>
          <w:szCs w:val="22"/>
        </w:rPr>
      </w:pPr>
      <w:r>
        <w:rPr>
          <w:color w:val="000000" w:themeColor="text1"/>
          <w:sz w:val="22"/>
          <w:szCs w:val="22"/>
        </w:rPr>
        <w:t>Объект долевого строительства передается Участнику без установки межкомнатных перегородок</w:t>
      </w:r>
      <w:r w:rsidRPr="00BF32EF">
        <w:t xml:space="preserve"> </w:t>
      </w:r>
      <w:r w:rsidRPr="00BF32EF">
        <w:rPr>
          <w:color w:val="000000" w:themeColor="text1"/>
          <w:sz w:val="22"/>
          <w:szCs w:val="22"/>
        </w:rPr>
        <w:t>с выделением контура внутриквартирных межкомн</w:t>
      </w:r>
      <w:r>
        <w:rPr>
          <w:color w:val="000000" w:themeColor="text1"/>
          <w:sz w:val="22"/>
          <w:szCs w:val="22"/>
        </w:rPr>
        <w:t xml:space="preserve">атных перегородок высотой 30 см, и без внутриквартирных дверей, без трубных разводок в санузле и кухне и без установки полотенцесушителя; без приобретения и установки подоконников и без устройства откосов окон, без отделки и без установки </w:t>
      </w:r>
      <w:proofErr w:type="spellStart"/>
      <w:r>
        <w:rPr>
          <w:color w:val="000000" w:themeColor="text1"/>
          <w:sz w:val="22"/>
          <w:szCs w:val="22"/>
        </w:rPr>
        <w:t>сантехприборов</w:t>
      </w:r>
      <w:proofErr w:type="spellEnd"/>
      <w:r>
        <w:rPr>
          <w:color w:val="000000" w:themeColor="text1"/>
          <w:sz w:val="22"/>
          <w:szCs w:val="22"/>
        </w:rPr>
        <w:t xml:space="preserve">, </w:t>
      </w:r>
      <w:r>
        <w:rPr>
          <w:color w:val="000000" w:themeColor="text1"/>
        </w:rPr>
        <w:t>водоразборной арматуры</w:t>
      </w:r>
      <w:r>
        <w:rPr>
          <w:color w:val="000000" w:themeColor="text1"/>
          <w:sz w:val="22"/>
          <w:szCs w:val="22"/>
        </w:rPr>
        <w:t>.</w:t>
      </w:r>
    </w:p>
    <w:p w:rsidR="00FD0203" w:rsidRDefault="00FD0203" w:rsidP="00FD0203">
      <w:pPr>
        <w:shd w:val="clear" w:color="auto" w:fill="FFFFFF" w:themeFill="background1"/>
        <w:tabs>
          <w:tab w:val="left" w:pos="708"/>
        </w:tabs>
        <w:jc w:val="left"/>
        <w:rPr>
          <w:color w:val="000000" w:themeColor="text1"/>
        </w:rPr>
      </w:pPr>
      <w:r>
        <w:rPr>
          <w:color w:val="000000" w:themeColor="text1"/>
          <w:sz w:val="22"/>
          <w:szCs w:val="22"/>
        </w:rPr>
        <w:t>Все работы по отделке Объекта долевого строительства, (штукатурные и другие отделочные работы), разводке и монтажу инженерных коммуникаций, установку оконечных устройств, в том числе установка крана, а также прочие виды работ, не указанные в настоящем Приложении, Участник выполняет самостоятельно и за свой счет.</w:t>
      </w:r>
    </w:p>
    <w:p w:rsidR="00DD3AEC" w:rsidRDefault="00DD3AEC">
      <w:pPr>
        <w:shd w:val="clear" w:color="auto" w:fill="FFFFFF" w:themeFill="background1"/>
        <w:rPr>
          <w:color w:val="000000" w:themeColor="text1"/>
        </w:rPr>
      </w:pPr>
    </w:p>
    <w:tbl>
      <w:tblPr>
        <w:tblW w:w="10324" w:type="dxa"/>
        <w:tblBorders>
          <w:insideH w:val="single" w:sz="6" w:space="0" w:color="auto"/>
        </w:tblBorders>
        <w:tblLayout w:type="fixed"/>
        <w:tblLook w:val="04A0" w:firstRow="1" w:lastRow="0" w:firstColumn="1" w:lastColumn="0" w:noHBand="0" w:noVBand="1"/>
      </w:tblPr>
      <w:tblGrid>
        <w:gridCol w:w="4506"/>
        <w:gridCol w:w="739"/>
        <w:gridCol w:w="285"/>
        <w:gridCol w:w="4794"/>
      </w:tblGrid>
      <w:tr w:rsidR="00FD0203" w:rsidTr="00FD0203">
        <w:trPr>
          <w:trHeight w:val="80"/>
        </w:trPr>
        <w:tc>
          <w:tcPr>
            <w:tcW w:w="4506" w:type="dxa"/>
          </w:tcPr>
          <w:p w:rsidR="00FD0203" w:rsidRDefault="00FD0203" w:rsidP="00FD0203">
            <w:pPr>
              <w:pStyle w:val="ad"/>
              <w:shd w:val="clear" w:color="auto" w:fill="FFFFFF" w:themeFill="background1"/>
              <w:spacing w:before="0"/>
              <w:jc w:val="left"/>
              <w:rPr>
                <w:b/>
                <w:color w:val="000000" w:themeColor="text1"/>
                <w:sz w:val="22"/>
                <w:szCs w:val="22"/>
              </w:rPr>
            </w:pPr>
            <w:r>
              <w:rPr>
                <w:b/>
                <w:color w:val="000000" w:themeColor="text1"/>
                <w:sz w:val="22"/>
                <w:szCs w:val="22"/>
              </w:rPr>
              <w:t>Застройщик:</w:t>
            </w:r>
          </w:p>
          <w:p w:rsidR="00FD0203" w:rsidRDefault="00FD0203" w:rsidP="00FD0203">
            <w:pPr>
              <w:shd w:val="clear" w:color="auto" w:fill="FFFFFF" w:themeFill="background1"/>
              <w:rPr>
                <w:b/>
                <w:color w:val="000000" w:themeColor="text1"/>
                <w:sz w:val="22"/>
                <w:szCs w:val="22"/>
              </w:rPr>
            </w:pPr>
            <w:r>
              <w:rPr>
                <w:b/>
                <w:color w:val="000000" w:themeColor="text1"/>
                <w:sz w:val="22"/>
                <w:szCs w:val="22"/>
              </w:rPr>
              <w:t>Генеральный директор</w:t>
            </w:r>
          </w:p>
          <w:p w:rsidR="00FD0203" w:rsidRDefault="00FD0203" w:rsidP="00FD0203">
            <w:pPr>
              <w:shd w:val="clear" w:color="auto" w:fill="FFFFFF" w:themeFill="background1"/>
              <w:rPr>
                <w:b/>
                <w:color w:val="000000" w:themeColor="text1"/>
                <w:sz w:val="22"/>
                <w:szCs w:val="22"/>
              </w:rPr>
            </w:pPr>
          </w:p>
          <w:p w:rsidR="00FD0203" w:rsidRDefault="00FD0203" w:rsidP="00FD0203">
            <w:pPr>
              <w:shd w:val="clear" w:color="auto" w:fill="FFFFFF" w:themeFill="background1"/>
              <w:rPr>
                <w:color w:val="000000" w:themeColor="text1"/>
                <w:szCs w:val="24"/>
              </w:rPr>
            </w:pPr>
          </w:p>
          <w:p w:rsidR="00FD0203" w:rsidRDefault="00FD0203" w:rsidP="00FD0203">
            <w:pPr>
              <w:shd w:val="clear" w:color="auto" w:fill="FFFFFF" w:themeFill="background1"/>
              <w:rPr>
                <w:color w:val="000000" w:themeColor="text1"/>
                <w:szCs w:val="24"/>
              </w:rPr>
            </w:pPr>
          </w:p>
          <w:p w:rsidR="00FD0203" w:rsidRDefault="00FD0203" w:rsidP="00FD0203">
            <w:pPr>
              <w:shd w:val="clear" w:color="auto" w:fill="FFFFFF" w:themeFill="background1"/>
              <w:tabs>
                <w:tab w:val="left" w:pos="708"/>
              </w:tabs>
              <w:rPr>
                <w:b/>
                <w:color w:val="000000" w:themeColor="text1"/>
                <w:szCs w:val="24"/>
              </w:rPr>
            </w:pPr>
            <w:r>
              <w:rPr>
                <w:b/>
                <w:color w:val="000000" w:themeColor="text1"/>
                <w:sz w:val="22"/>
                <w:szCs w:val="22"/>
              </w:rPr>
              <w:t xml:space="preserve">______________________ А.Г. </w:t>
            </w:r>
            <w:proofErr w:type="spellStart"/>
            <w:r>
              <w:rPr>
                <w:b/>
                <w:color w:val="000000" w:themeColor="text1"/>
                <w:sz w:val="22"/>
                <w:szCs w:val="22"/>
              </w:rPr>
              <w:t>Апполонова</w:t>
            </w:r>
            <w:proofErr w:type="spellEnd"/>
          </w:p>
        </w:tc>
        <w:tc>
          <w:tcPr>
            <w:tcW w:w="739" w:type="dxa"/>
          </w:tcPr>
          <w:p w:rsidR="00FD0203" w:rsidRDefault="00FD0203" w:rsidP="00FD0203">
            <w:pPr>
              <w:shd w:val="clear" w:color="auto" w:fill="FFFFFF" w:themeFill="background1"/>
              <w:tabs>
                <w:tab w:val="left" w:pos="708"/>
              </w:tabs>
              <w:rPr>
                <w:b/>
                <w:color w:val="000000" w:themeColor="text1"/>
                <w:szCs w:val="24"/>
              </w:rPr>
            </w:pPr>
          </w:p>
        </w:tc>
        <w:tc>
          <w:tcPr>
            <w:tcW w:w="285" w:type="dxa"/>
          </w:tcPr>
          <w:p w:rsidR="00FD0203" w:rsidRDefault="00FD0203" w:rsidP="00FD0203">
            <w:pPr>
              <w:pStyle w:val="ad"/>
              <w:shd w:val="clear" w:color="auto" w:fill="FFFFFF" w:themeFill="background1"/>
              <w:spacing w:before="0"/>
              <w:ind w:firstLine="567"/>
              <w:rPr>
                <w:color w:val="000000" w:themeColor="text1"/>
                <w:sz w:val="22"/>
                <w:szCs w:val="22"/>
              </w:rPr>
            </w:pPr>
          </w:p>
        </w:tc>
        <w:tc>
          <w:tcPr>
            <w:tcW w:w="4794" w:type="dxa"/>
          </w:tcPr>
          <w:p w:rsidR="00FD0203" w:rsidRDefault="00FD0203" w:rsidP="00FD0203">
            <w:pPr>
              <w:pStyle w:val="ad"/>
              <w:shd w:val="clear" w:color="auto" w:fill="FFFFFF" w:themeFill="background1"/>
              <w:spacing w:before="0"/>
              <w:jc w:val="left"/>
              <w:rPr>
                <w:b/>
                <w:color w:val="000000" w:themeColor="text1"/>
                <w:sz w:val="22"/>
                <w:szCs w:val="22"/>
              </w:rPr>
            </w:pPr>
            <w:r>
              <w:rPr>
                <w:b/>
                <w:color w:val="000000" w:themeColor="text1"/>
                <w:sz w:val="22"/>
                <w:szCs w:val="22"/>
              </w:rPr>
              <w:t>Участник:</w:t>
            </w:r>
          </w:p>
          <w:p w:rsidR="00FD0203" w:rsidRDefault="00FD0203" w:rsidP="00FD0203">
            <w:pPr>
              <w:pStyle w:val="ad"/>
              <w:shd w:val="clear" w:color="auto" w:fill="FFFFFF" w:themeFill="background1"/>
              <w:spacing w:before="0"/>
              <w:rPr>
                <w:b/>
                <w:color w:val="000000" w:themeColor="text1"/>
                <w:sz w:val="22"/>
                <w:szCs w:val="22"/>
              </w:rPr>
            </w:pPr>
          </w:p>
          <w:p w:rsidR="00FD0203" w:rsidRDefault="00FD0203" w:rsidP="00FD0203">
            <w:pPr>
              <w:shd w:val="clear" w:color="auto" w:fill="FFFFFF" w:themeFill="background1"/>
              <w:rPr>
                <w:color w:val="000000" w:themeColor="text1"/>
                <w:sz w:val="22"/>
                <w:szCs w:val="22"/>
              </w:rPr>
            </w:pPr>
          </w:p>
          <w:p w:rsidR="00FD0203" w:rsidRDefault="00FD0203" w:rsidP="00FD0203">
            <w:pPr>
              <w:shd w:val="clear" w:color="auto" w:fill="FFFFFF" w:themeFill="background1"/>
              <w:rPr>
                <w:color w:val="000000" w:themeColor="text1"/>
                <w:sz w:val="22"/>
                <w:szCs w:val="22"/>
              </w:rPr>
            </w:pPr>
          </w:p>
          <w:p w:rsidR="00FD0203" w:rsidRDefault="00FD0203" w:rsidP="00FD0203">
            <w:pPr>
              <w:shd w:val="clear" w:color="auto" w:fill="FFFFFF" w:themeFill="background1"/>
              <w:rPr>
                <w:color w:val="000000" w:themeColor="text1"/>
                <w:sz w:val="22"/>
                <w:szCs w:val="22"/>
              </w:rPr>
            </w:pPr>
          </w:p>
          <w:p w:rsidR="00FD0203" w:rsidRDefault="00FD0203" w:rsidP="00FD0203">
            <w:pPr>
              <w:pStyle w:val="ad"/>
              <w:shd w:val="clear" w:color="auto" w:fill="FFFFFF" w:themeFill="background1"/>
              <w:spacing w:before="0"/>
              <w:rPr>
                <w:color w:val="000000" w:themeColor="text1"/>
                <w:sz w:val="22"/>
                <w:szCs w:val="22"/>
              </w:rPr>
            </w:pPr>
            <w:r>
              <w:rPr>
                <w:b/>
                <w:color w:val="000000" w:themeColor="text1"/>
                <w:sz w:val="22"/>
                <w:szCs w:val="22"/>
              </w:rPr>
              <w:t xml:space="preserve">_________________  </w:t>
            </w:r>
            <w:permStart w:id="999905577" w:edGrp="everyone"/>
            <w:r>
              <w:rPr>
                <w:b/>
                <w:color w:val="000000" w:themeColor="text1"/>
                <w:sz w:val="22"/>
                <w:szCs w:val="22"/>
              </w:rPr>
              <w:t xml:space="preserve">  </w:t>
            </w:r>
            <w:bookmarkStart w:id="10" w:name="_GoBack"/>
            <w:bookmarkEnd w:id="10"/>
            <w:r>
              <w:rPr>
                <w:b/>
                <w:color w:val="000000" w:themeColor="text1"/>
                <w:sz w:val="22"/>
                <w:szCs w:val="22"/>
              </w:rPr>
              <w:t xml:space="preserve">                     </w:t>
            </w:r>
            <w:permEnd w:id="999905577"/>
          </w:p>
        </w:tc>
      </w:tr>
    </w:tbl>
    <w:p w:rsidR="00DD3AEC" w:rsidRDefault="009E305F">
      <w:pPr>
        <w:shd w:val="clear" w:color="auto" w:fill="FFFFFF" w:themeFill="background1"/>
        <w:tabs>
          <w:tab w:val="left" w:pos="708"/>
        </w:tabs>
        <w:jc w:val="center"/>
        <w:rPr>
          <w:b/>
          <w:color w:val="000000" w:themeColor="text1"/>
          <w:sz w:val="22"/>
          <w:szCs w:val="22"/>
          <w:lang w:eastAsia="en-US"/>
        </w:rPr>
      </w:pPr>
      <w:r>
        <w:rPr>
          <w:b/>
          <w:color w:val="000000" w:themeColor="text1"/>
          <w:sz w:val="22"/>
          <w:szCs w:val="22"/>
          <w:lang w:eastAsia="en-US"/>
        </w:rPr>
        <w:br w:type="page"/>
      </w:r>
      <w:r>
        <w:rPr>
          <w:b/>
          <w:color w:val="000000" w:themeColor="text1"/>
          <w:sz w:val="22"/>
          <w:szCs w:val="22"/>
          <w:lang w:eastAsia="en-US"/>
        </w:rPr>
        <w:lastRenderedPageBreak/>
        <w:t>Приложение № 3</w:t>
      </w:r>
    </w:p>
    <w:p w:rsidR="00DD3AEC" w:rsidRDefault="009E305F">
      <w:pPr>
        <w:shd w:val="clear" w:color="auto" w:fill="FFFFFF" w:themeFill="background1"/>
        <w:tabs>
          <w:tab w:val="left" w:pos="708"/>
        </w:tabs>
        <w:jc w:val="center"/>
        <w:rPr>
          <w:b/>
          <w:color w:val="000000" w:themeColor="text1"/>
          <w:sz w:val="22"/>
          <w:szCs w:val="22"/>
          <w:lang w:eastAsia="en-US"/>
        </w:rPr>
      </w:pPr>
      <w:r>
        <w:rPr>
          <w:b/>
          <w:color w:val="000000" w:themeColor="text1"/>
          <w:sz w:val="22"/>
          <w:szCs w:val="22"/>
          <w:lang w:eastAsia="en-US"/>
        </w:rPr>
        <w:t xml:space="preserve">к Договору долевого участия в </w:t>
      </w:r>
      <w:r w:rsidR="00FD0203">
        <w:rPr>
          <w:b/>
          <w:color w:val="000000" w:themeColor="text1"/>
          <w:sz w:val="22"/>
          <w:szCs w:val="22"/>
          <w:lang w:eastAsia="en-US"/>
        </w:rPr>
        <w:t>реконструкции</w:t>
      </w:r>
      <w:r>
        <w:rPr>
          <w:b/>
          <w:color w:val="000000" w:themeColor="text1"/>
          <w:sz w:val="22"/>
          <w:szCs w:val="22"/>
          <w:lang w:eastAsia="en-US"/>
        </w:rPr>
        <w:t xml:space="preserve"> многоквартирного дома</w:t>
      </w:r>
    </w:p>
    <w:p w:rsidR="00DD3AEC" w:rsidRDefault="009E305F">
      <w:pPr>
        <w:shd w:val="clear" w:color="auto" w:fill="FFFFFF" w:themeFill="background1"/>
        <w:tabs>
          <w:tab w:val="left" w:pos="708"/>
        </w:tabs>
        <w:jc w:val="center"/>
        <w:rPr>
          <w:b/>
          <w:color w:val="000000" w:themeColor="text1"/>
          <w:sz w:val="22"/>
          <w:szCs w:val="22"/>
          <w:lang w:eastAsia="en-US"/>
        </w:rPr>
      </w:pPr>
      <w:r>
        <w:rPr>
          <w:b/>
          <w:color w:val="000000" w:themeColor="text1"/>
          <w:sz w:val="22"/>
          <w:szCs w:val="22"/>
          <w:lang w:eastAsia="en-US"/>
        </w:rPr>
        <w:t>№ ЛС</w:t>
      </w:r>
      <w:permStart w:id="1870337371" w:edGrp="everyone"/>
      <w:r>
        <w:rPr>
          <w:b/>
          <w:color w:val="000000" w:themeColor="text1"/>
          <w:sz w:val="22"/>
          <w:szCs w:val="22"/>
          <w:lang w:eastAsia="en-US"/>
        </w:rPr>
        <w:t xml:space="preserve">     от «    »         201   г</w:t>
      </w:r>
      <w:permEnd w:id="1870337371"/>
      <w:r>
        <w:rPr>
          <w:b/>
          <w:color w:val="000000" w:themeColor="text1"/>
          <w:sz w:val="22"/>
          <w:szCs w:val="22"/>
          <w:lang w:eastAsia="en-US"/>
        </w:rPr>
        <w:t xml:space="preserve">.    </w:t>
      </w:r>
    </w:p>
    <w:p w:rsidR="00DD3AEC" w:rsidRDefault="00DD3AEC">
      <w:pPr>
        <w:shd w:val="clear" w:color="auto" w:fill="FFFFFF" w:themeFill="background1"/>
        <w:tabs>
          <w:tab w:val="left" w:pos="708"/>
        </w:tabs>
        <w:jc w:val="center"/>
        <w:rPr>
          <w:b/>
          <w:color w:val="000000" w:themeColor="text1"/>
          <w:sz w:val="22"/>
          <w:szCs w:val="22"/>
          <w:lang w:eastAsia="en-US"/>
        </w:rPr>
      </w:pPr>
    </w:p>
    <w:p w:rsidR="00DD3AEC" w:rsidRDefault="00DD3AEC">
      <w:pPr>
        <w:shd w:val="clear" w:color="auto" w:fill="FFFFFF" w:themeFill="background1"/>
        <w:tabs>
          <w:tab w:val="left" w:pos="708"/>
        </w:tabs>
        <w:jc w:val="center"/>
        <w:rPr>
          <w:b/>
          <w:color w:val="000000" w:themeColor="text1"/>
          <w:sz w:val="22"/>
          <w:szCs w:val="22"/>
          <w:lang w:eastAsia="en-US"/>
        </w:rPr>
      </w:pPr>
    </w:p>
    <w:p w:rsidR="00DD3AEC" w:rsidRDefault="009E305F">
      <w:pPr>
        <w:keepNext/>
        <w:shd w:val="clear" w:color="auto" w:fill="FFFFFF" w:themeFill="background1"/>
        <w:spacing w:before="240" w:after="60"/>
        <w:jc w:val="center"/>
        <w:outlineLvl w:val="0"/>
        <w:rPr>
          <w:b/>
          <w:bCs/>
          <w:color w:val="000000" w:themeColor="text1"/>
          <w:kern w:val="36"/>
          <w:sz w:val="21"/>
          <w:szCs w:val="21"/>
        </w:rPr>
      </w:pPr>
      <w:r>
        <w:rPr>
          <w:b/>
          <w:bCs/>
          <w:color w:val="000000" w:themeColor="text1"/>
          <w:kern w:val="36"/>
          <w:sz w:val="21"/>
          <w:szCs w:val="21"/>
        </w:rPr>
        <w:t>График платежей</w:t>
      </w:r>
    </w:p>
    <w:p w:rsidR="00DD3AEC" w:rsidRDefault="00DD3AEC">
      <w:pPr>
        <w:keepNext/>
        <w:shd w:val="clear" w:color="auto" w:fill="FFFFFF" w:themeFill="background1"/>
        <w:spacing w:before="240" w:after="60"/>
        <w:jc w:val="center"/>
        <w:outlineLvl w:val="0"/>
        <w:rPr>
          <w:b/>
          <w:bCs/>
          <w:color w:val="000000" w:themeColor="text1"/>
          <w:kern w:val="36"/>
          <w:sz w:val="21"/>
          <w:szCs w:val="21"/>
        </w:rPr>
      </w:pPr>
    </w:p>
    <w:p w:rsidR="00DD3AEC" w:rsidRDefault="00DD3AEC">
      <w:pPr>
        <w:shd w:val="clear" w:color="auto" w:fill="FFFFFF" w:themeFill="background1"/>
        <w:rPr>
          <w:color w:val="000000" w:themeColor="text1"/>
        </w:rPr>
      </w:pPr>
      <w:permStart w:id="2039816430" w:edGrp="everyone"/>
    </w:p>
    <w:p w:rsidR="00DD3AEC" w:rsidRDefault="00DD3AEC">
      <w:pPr>
        <w:shd w:val="clear" w:color="auto" w:fill="FFFFFF" w:themeFill="background1"/>
        <w:rPr>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977"/>
        <w:gridCol w:w="5107"/>
      </w:tblGrid>
      <w:tr w:rsidR="00DD3AEC">
        <w:trPr>
          <w:trHeight w:val="555"/>
        </w:trPr>
        <w:tc>
          <w:tcPr>
            <w:tcW w:w="1384" w:type="dxa"/>
            <w:tcBorders>
              <w:top w:val="single" w:sz="4" w:space="0" w:color="auto"/>
              <w:left w:val="single" w:sz="4" w:space="0" w:color="auto"/>
              <w:bottom w:val="single" w:sz="4" w:space="0" w:color="auto"/>
              <w:right w:val="single" w:sz="4" w:space="0" w:color="auto"/>
            </w:tcBorders>
            <w:hideMark/>
          </w:tcPr>
          <w:p w:rsidR="00DD3AEC" w:rsidRDefault="009E305F">
            <w:pPr>
              <w:shd w:val="clear" w:color="auto" w:fill="FFFFFF" w:themeFill="background1"/>
              <w:jc w:val="center"/>
              <w:rPr>
                <w:b/>
                <w:color w:val="000000" w:themeColor="text1"/>
                <w:szCs w:val="24"/>
              </w:rPr>
            </w:pPr>
            <w:r>
              <w:rPr>
                <w:b/>
                <w:color w:val="000000" w:themeColor="text1"/>
              </w:rPr>
              <w:t>№ п</w:t>
            </w:r>
            <w:r>
              <w:rPr>
                <w:b/>
                <w:color w:val="000000" w:themeColor="text1"/>
                <w:lang w:val="en-US"/>
              </w:rPr>
              <w:t>/</w:t>
            </w:r>
            <w:r>
              <w:rPr>
                <w:b/>
                <w:color w:val="000000" w:themeColor="text1"/>
              </w:rPr>
              <w:t>п</w:t>
            </w:r>
          </w:p>
        </w:tc>
        <w:tc>
          <w:tcPr>
            <w:tcW w:w="2977" w:type="dxa"/>
            <w:tcBorders>
              <w:top w:val="single" w:sz="4" w:space="0" w:color="auto"/>
              <w:left w:val="single" w:sz="4" w:space="0" w:color="auto"/>
              <w:bottom w:val="single" w:sz="4" w:space="0" w:color="auto"/>
              <w:right w:val="single" w:sz="4" w:space="0" w:color="auto"/>
            </w:tcBorders>
            <w:hideMark/>
          </w:tcPr>
          <w:p w:rsidR="00DD3AEC" w:rsidRDefault="009E305F">
            <w:pPr>
              <w:shd w:val="clear" w:color="auto" w:fill="FFFFFF" w:themeFill="background1"/>
              <w:jc w:val="center"/>
              <w:rPr>
                <w:b/>
                <w:color w:val="000000" w:themeColor="text1"/>
                <w:szCs w:val="24"/>
              </w:rPr>
            </w:pPr>
            <w:r>
              <w:rPr>
                <w:b/>
                <w:color w:val="000000" w:themeColor="text1"/>
              </w:rPr>
              <w:t xml:space="preserve">Сумма платежа </w:t>
            </w:r>
          </w:p>
        </w:tc>
        <w:tc>
          <w:tcPr>
            <w:tcW w:w="5107" w:type="dxa"/>
            <w:tcBorders>
              <w:top w:val="single" w:sz="4" w:space="0" w:color="auto"/>
              <w:left w:val="single" w:sz="4" w:space="0" w:color="auto"/>
              <w:bottom w:val="single" w:sz="4" w:space="0" w:color="auto"/>
              <w:right w:val="single" w:sz="4" w:space="0" w:color="auto"/>
            </w:tcBorders>
          </w:tcPr>
          <w:p w:rsidR="00DD3AEC" w:rsidRDefault="009E305F">
            <w:pPr>
              <w:shd w:val="clear" w:color="auto" w:fill="FFFFFF" w:themeFill="background1"/>
              <w:jc w:val="center"/>
              <w:rPr>
                <w:b/>
                <w:color w:val="000000" w:themeColor="text1"/>
                <w:szCs w:val="24"/>
              </w:rPr>
            </w:pPr>
            <w:r>
              <w:rPr>
                <w:b/>
                <w:color w:val="000000" w:themeColor="text1"/>
              </w:rPr>
              <w:t>Сроки платежей</w:t>
            </w:r>
          </w:p>
          <w:p w:rsidR="00DD3AEC" w:rsidRDefault="00DD3AEC">
            <w:pPr>
              <w:shd w:val="clear" w:color="auto" w:fill="FFFFFF" w:themeFill="background1"/>
              <w:jc w:val="center"/>
              <w:rPr>
                <w:b/>
                <w:color w:val="000000" w:themeColor="text1"/>
                <w:szCs w:val="24"/>
              </w:rPr>
            </w:pPr>
          </w:p>
        </w:tc>
      </w:tr>
      <w:tr w:rsidR="00DD3AEC">
        <w:trPr>
          <w:trHeight w:val="802"/>
        </w:trPr>
        <w:tc>
          <w:tcPr>
            <w:tcW w:w="1384" w:type="dxa"/>
            <w:tcBorders>
              <w:top w:val="single" w:sz="4" w:space="0" w:color="auto"/>
              <w:left w:val="single" w:sz="4" w:space="0" w:color="auto"/>
              <w:bottom w:val="single" w:sz="4" w:space="0" w:color="auto"/>
              <w:right w:val="single" w:sz="4" w:space="0" w:color="auto"/>
            </w:tcBorders>
            <w:vAlign w:val="center"/>
            <w:hideMark/>
          </w:tcPr>
          <w:p w:rsidR="00DD3AEC" w:rsidRDefault="009E305F">
            <w:pPr>
              <w:shd w:val="clear" w:color="auto" w:fill="FFFFFF" w:themeFill="background1"/>
              <w:jc w:val="center"/>
              <w:rPr>
                <w:color w:val="000000" w:themeColor="text1"/>
                <w:szCs w:val="24"/>
              </w:rPr>
            </w:pPr>
            <w:r>
              <w:rPr>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D3AEC" w:rsidRDefault="009E305F">
            <w:pPr>
              <w:shd w:val="clear" w:color="auto" w:fill="FFFFFF" w:themeFill="background1"/>
              <w:jc w:val="center"/>
              <w:rPr>
                <w:color w:val="000000" w:themeColor="text1"/>
                <w:szCs w:val="24"/>
              </w:rPr>
            </w:pPr>
            <w:r>
              <w:rPr>
                <w:color w:val="000000" w:themeColor="text1"/>
                <w:szCs w:val="24"/>
              </w:rPr>
              <w:t xml:space="preserve">             руб.</w:t>
            </w:r>
          </w:p>
          <w:p w:rsidR="00DD3AEC" w:rsidRDefault="009E305F">
            <w:pPr>
              <w:shd w:val="clear" w:color="auto" w:fill="FFFFFF" w:themeFill="background1"/>
              <w:jc w:val="center"/>
              <w:rPr>
                <w:color w:val="000000" w:themeColor="text1"/>
                <w:szCs w:val="24"/>
              </w:rPr>
            </w:pPr>
            <w:r>
              <w:rPr>
                <w:color w:val="000000" w:themeColor="text1"/>
                <w:szCs w:val="24"/>
              </w:rPr>
              <w:t>(                       ) рублей</w:t>
            </w:r>
          </w:p>
        </w:tc>
        <w:tc>
          <w:tcPr>
            <w:tcW w:w="5107" w:type="dxa"/>
            <w:tcBorders>
              <w:top w:val="single" w:sz="4" w:space="0" w:color="auto"/>
              <w:left w:val="single" w:sz="4" w:space="0" w:color="auto"/>
              <w:bottom w:val="single" w:sz="4" w:space="0" w:color="auto"/>
              <w:right w:val="single" w:sz="4" w:space="0" w:color="auto"/>
            </w:tcBorders>
            <w:vAlign w:val="center"/>
            <w:hideMark/>
          </w:tcPr>
          <w:p w:rsidR="00DD3AEC" w:rsidRDefault="009E305F">
            <w:pPr>
              <w:shd w:val="clear" w:color="auto" w:fill="FFFFFF" w:themeFill="background1"/>
              <w:jc w:val="center"/>
              <w:rPr>
                <w:color w:val="000000" w:themeColor="text1"/>
                <w:szCs w:val="24"/>
              </w:rPr>
            </w:pPr>
            <w:r>
              <w:rPr>
                <w:color w:val="000000" w:themeColor="text1"/>
                <w:szCs w:val="24"/>
              </w:rPr>
              <w:t>В течение 10 дней с момента регистрации настоящего договора</w:t>
            </w:r>
          </w:p>
        </w:tc>
      </w:tr>
    </w:tbl>
    <w:p w:rsidR="00DD3AEC" w:rsidRDefault="00DD3AEC">
      <w:pPr>
        <w:shd w:val="clear" w:color="auto" w:fill="FFFFFF" w:themeFill="background1"/>
        <w:rPr>
          <w:color w:val="000000" w:themeColor="text1"/>
        </w:rPr>
      </w:pPr>
    </w:p>
    <w:p w:rsidR="00DD3AEC" w:rsidRDefault="00DD3AEC">
      <w:pPr>
        <w:shd w:val="clear" w:color="auto" w:fill="FFFFFF" w:themeFill="background1"/>
        <w:rPr>
          <w:color w:val="000000" w:themeColor="text1"/>
        </w:rPr>
      </w:pPr>
    </w:p>
    <w:permEnd w:id="2039816430"/>
    <w:p w:rsidR="00DD3AEC" w:rsidRDefault="00DD3AEC">
      <w:pPr>
        <w:shd w:val="clear" w:color="auto" w:fill="FFFFFF" w:themeFill="background1"/>
        <w:rPr>
          <w:color w:val="000000" w:themeColor="text1"/>
        </w:rPr>
      </w:pPr>
    </w:p>
    <w:tbl>
      <w:tblPr>
        <w:tblW w:w="9585" w:type="dxa"/>
        <w:tblBorders>
          <w:insideH w:val="single" w:sz="6" w:space="0" w:color="auto"/>
        </w:tblBorders>
        <w:tblLayout w:type="fixed"/>
        <w:tblLook w:val="04A0" w:firstRow="1" w:lastRow="0" w:firstColumn="1" w:lastColumn="0" w:noHBand="0" w:noVBand="1"/>
      </w:tblPr>
      <w:tblGrid>
        <w:gridCol w:w="4506"/>
        <w:gridCol w:w="285"/>
        <w:gridCol w:w="4794"/>
      </w:tblGrid>
      <w:tr w:rsidR="00DD3AEC">
        <w:trPr>
          <w:trHeight w:val="80"/>
        </w:trPr>
        <w:tc>
          <w:tcPr>
            <w:tcW w:w="4503" w:type="dxa"/>
          </w:tcPr>
          <w:p w:rsidR="00DD3AEC" w:rsidRDefault="009E305F">
            <w:pPr>
              <w:pStyle w:val="ad"/>
              <w:shd w:val="clear" w:color="auto" w:fill="FFFFFF" w:themeFill="background1"/>
              <w:spacing w:before="0"/>
              <w:jc w:val="left"/>
              <w:rPr>
                <w:b/>
                <w:color w:val="000000" w:themeColor="text1"/>
                <w:sz w:val="22"/>
                <w:szCs w:val="22"/>
              </w:rPr>
            </w:pPr>
            <w:r>
              <w:rPr>
                <w:b/>
                <w:color w:val="000000" w:themeColor="text1"/>
                <w:sz w:val="22"/>
                <w:szCs w:val="22"/>
              </w:rPr>
              <w:t>Застройщик:</w:t>
            </w:r>
          </w:p>
          <w:p w:rsidR="00DD3AEC" w:rsidRDefault="009E305F">
            <w:pPr>
              <w:shd w:val="clear" w:color="auto" w:fill="FFFFFF" w:themeFill="background1"/>
              <w:rPr>
                <w:b/>
                <w:color w:val="000000" w:themeColor="text1"/>
                <w:sz w:val="22"/>
                <w:szCs w:val="22"/>
              </w:rPr>
            </w:pPr>
            <w:r>
              <w:rPr>
                <w:b/>
                <w:color w:val="000000" w:themeColor="text1"/>
                <w:sz w:val="22"/>
                <w:szCs w:val="22"/>
              </w:rPr>
              <w:t>Генеральный директор</w:t>
            </w:r>
          </w:p>
          <w:p w:rsidR="00DD3AEC" w:rsidRDefault="00DD3AEC">
            <w:pPr>
              <w:shd w:val="clear" w:color="auto" w:fill="FFFFFF" w:themeFill="background1"/>
              <w:rPr>
                <w:b/>
                <w:color w:val="000000" w:themeColor="text1"/>
                <w:sz w:val="22"/>
                <w:szCs w:val="22"/>
              </w:rPr>
            </w:pPr>
          </w:p>
          <w:p w:rsidR="00DD3AEC" w:rsidRDefault="00DD3AEC">
            <w:pPr>
              <w:shd w:val="clear" w:color="auto" w:fill="FFFFFF" w:themeFill="background1"/>
              <w:rPr>
                <w:color w:val="000000" w:themeColor="text1"/>
                <w:szCs w:val="24"/>
              </w:rPr>
            </w:pPr>
          </w:p>
          <w:p w:rsidR="00DD3AEC" w:rsidRDefault="00DD3AEC">
            <w:pPr>
              <w:shd w:val="clear" w:color="auto" w:fill="FFFFFF" w:themeFill="background1"/>
              <w:rPr>
                <w:color w:val="000000" w:themeColor="text1"/>
                <w:szCs w:val="24"/>
              </w:rPr>
            </w:pPr>
          </w:p>
          <w:p w:rsidR="00DD3AEC" w:rsidRDefault="009E305F">
            <w:pPr>
              <w:shd w:val="clear" w:color="auto" w:fill="FFFFFF" w:themeFill="background1"/>
              <w:tabs>
                <w:tab w:val="left" w:pos="708"/>
              </w:tabs>
              <w:rPr>
                <w:b/>
                <w:color w:val="000000" w:themeColor="text1"/>
                <w:szCs w:val="24"/>
              </w:rPr>
            </w:pPr>
            <w:r>
              <w:rPr>
                <w:b/>
                <w:color w:val="000000" w:themeColor="text1"/>
                <w:sz w:val="22"/>
                <w:szCs w:val="22"/>
              </w:rPr>
              <w:t xml:space="preserve">______________________ </w:t>
            </w:r>
            <w:r w:rsidR="00FD0203">
              <w:rPr>
                <w:b/>
                <w:color w:val="000000" w:themeColor="text1"/>
                <w:sz w:val="22"/>
                <w:szCs w:val="22"/>
              </w:rPr>
              <w:t xml:space="preserve">А.Г. </w:t>
            </w:r>
            <w:proofErr w:type="spellStart"/>
            <w:r w:rsidR="00FD0203">
              <w:rPr>
                <w:b/>
                <w:color w:val="000000" w:themeColor="text1"/>
                <w:sz w:val="22"/>
                <w:szCs w:val="22"/>
              </w:rPr>
              <w:t>Апполонова</w:t>
            </w:r>
            <w:proofErr w:type="spellEnd"/>
          </w:p>
        </w:tc>
        <w:tc>
          <w:tcPr>
            <w:tcW w:w="285" w:type="dxa"/>
          </w:tcPr>
          <w:p w:rsidR="00DD3AEC" w:rsidRDefault="00DD3AEC">
            <w:pPr>
              <w:pStyle w:val="ad"/>
              <w:shd w:val="clear" w:color="auto" w:fill="FFFFFF" w:themeFill="background1"/>
              <w:spacing w:before="0"/>
              <w:ind w:firstLine="567"/>
              <w:rPr>
                <w:color w:val="000000" w:themeColor="text1"/>
                <w:sz w:val="22"/>
                <w:szCs w:val="22"/>
              </w:rPr>
            </w:pPr>
          </w:p>
        </w:tc>
        <w:tc>
          <w:tcPr>
            <w:tcW w:w="4790" w:type="dxa"/>
          </w:tcPr>
          <w:p w:rsidR="00DD3AEC" w:rsidRDefault="009E305F">
            <w:pPr>
              <w:pStyle w:val="ad"/>
              <w:shd w:val="clear" w:color="auto" w:fill="FFFFFF" w:themeFill="background1"/>
              <w:spacing w:before="0"/>
              <w:jc w:val="left"/>
              <w:rPr>
                <w:b/>
                <w:color w:val="000000" w:themeColor="text1"/>
                <w:sz w:val="22"/>
                <w:szCs w:val="22"/>
              </w:rPr>
            </w:pPr>
            <w:r>
              <w:rPr>
                <w:b/>
                <w:color w:val="000000" w:themeColor="text1"/>
                <w:sz w:val="22"/>
                <w:szCs w:val="22"/>
              </w:rPr>
              <w:t>Участник:</w:t>
            </w:r>
          </w:p>
          <w:p w:rsidR="00DD3AEC" w:rsidRDefault="00DD3AEC">
            <w:pPr>
              <w:pStyle w:val="ad"/>
              <w:shd w:val="clear" w:color="auto" w:fill="FFFFFF" w:themeFill="background1"/>
              <w:spacing w:before="0"/>
              <w:rPr>
                <w:b/>
                <w:color w:val="000000" w:themeColor="text1"/>
                <w:sz w:val="22"/>
                <w:szCs w:val="22"/>
              </w:rPr>
            </w:pPr>
          </w:p>
          <w:p w:rsidR="00DD3AEC" w:rsidRDefault="00DD3AEC">
            <w:pPr>
              <w:shd w:val="clear" w:color="auto" w:fill="FFFFFF" w:themeFill="background1"/>
              <w:rPr>
                <w:color w:val="000000" w:themeColor="text1"/>
                <w:sz w:val="22"/>
                <w:szCs w:val="22"/>
              </w:rPr>
            </w:pPr>
          </w:p>
          <w:p w:rsidR="00DD3AEC" w:rsidRDefault="00DD3AEC">
            <w:pPr>
              <w:shd w:val="clear" w:color="auto" w:fill="FFFFFF" w:themeFill="background1"/>
              <w:rPr>
                <w:color w:val="000000" w:themeColor="text1"/>
                <w:sz w:val="22"/>
                <w:szCs w:val="22"/>
              </w:rPr>
            </w:pPr>
          </w:p>
          <w:p w:rsidR="00DD3AEC" w:rsidRDefault="00DD3AEC">
            <w:pPr>
              <w:shd w:val="clear" w:color="auto" w:fill="FFFFFF" w:themeFill="background1"/>
              <w:rPr>
                <w:color w:val="000000" w:themeColor="text1"/>
                <w:sz w:val="22"/>
                <w:szCs w:val="22"/>
              </w:rPr>
            </w:pPr>
          </w:p>
          <w:p w:rsidR="00DD3AEC" w:rsidRDefault="009E305F">
            <w:pPr>
              <w:pStyle w:val="ad"/>
              <w:shd w:val="clear" w:color="auto" w:fill="FFFFFF" w:themeFill="background1"/>
              <w:spacing w:before="0"/>
              <w:rPr>
                <w:color w:val="000000" w:themeColor="text1"/>
                <w:sz w:val="22"/>
                <w:szCs w:val="22"/>
              </w:rPr>
            </w:pPr>
            <w:r>
              <w:rPr>
                <w:b/>
                <w:color w:val="000000" w:themeColor="text1"/>
                <w:sz w:val="22"/>
                <w:szCs w:val="22"/>
              </w:rPr>
              <w:t xml:space="preserve">_________________  </w:t>
            </w:r>
            <w:permStart w:id="1323305942" w:edGrp="everyone"/>
            <w:r>
              <w:rPr>
                <w:b/>
                <w:color w:val="000000" w:themeColor="text1"/>
                <w:sz w:val="22"/>
                <w:szCs w:val="22"/>
              </w:rPr>
              <w:t xml:space="preserve">                        </w:t>
            </w:r>
            <w:permEnd w:id="1323305942"/>
          </w:p>
        </w:tc>
      </w:tr>
    </w:tbl>
    <w:p w:rsidR="00DD3AEC" w:rsidRDefault="00DD3AEC">
      <w:pPr>
        <w:shd w:val="clear" w:color="auto" w:fill="FFFFFF" w:themeFill="background1"/>
        <w:rPr>
          <w:color w:val="000000" w:themeColor="text1"/>
        </w:rPr>
      </w:pPr>
    </w:p>
    <w:p w:rsidR="00DD3AEC" w:rsidRDefault="00DD3AEC">
      <w:pPr>
        <w:shd w:val="clear" w:color="auto" w:fill="FFFFFF" w:themeFill="background1"/>
        <w:jc w:val="center"/>
        <w:rPr>
          <w:b/>
          <w:color w:val="000000" w:themeColor="text1"/>
          <w:sz w:val="22"/>
          <w:szCs w:val="22"/>
        </w:rPr>
      </w:pPr>
    </w:p>
    <w:sectPr w:rsidR="00DD3AEC" w:rsidSect="00FD0203">
      <w:footerReference w:type="even" r:id="rId11"/>
      <w:footerReference w:type="default" r:id="rId12"/>
      <w:headerReference w:type="first" r:id="rId13"/>
      <w:pgSz w:w="11906" w:h="16838"/>
      <w:pgMar w:top="56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83F" w:rsidRDefault="00F0583F">
      <w:r>
        <w:separator/>
      </w:r>
    </w:p>
  </w:endnote>
  <w:endnote w:type="continuationSeparator" w:id="0">
    <w:p w:rsidR="00F0583F" w:rsidRDefault="00F0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G Cooper Cyr">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DejaVuSans-Bold">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EC" w:rsidRDefault="009E305F">
    <w:pPr>
      <w:pStyle w:val="a9"/>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DD3AEC" w:rsidRDefault="00DD3AE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EC" w:rsidRDefault="009E305F">
    <w:pPr>
      <w:pStyle w:val="a9"/>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15</w:t>
    </w:r>
    <w:r>
      <w:rPr>
        <w:rStyle w:val="af8"/>
      </w:rPr>
      <w:fldChar w:fldCharType="end"/>
    </w:r>
  </w:p>
  <w:p w:rsidR="00DD3AEC" w:rsidRDefault="00DD3A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83F" w:rsidRDefault="00F0583F">
      <w:r>
        <w:separator/>
      </w:r>
    </w:p>
  </w:footnote>
  <w:footnote w:type="continuationSeparator" w:id="0">
    <w:p w:rsidR="00F0583F" w:rsidRDefault="00F0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EC" w:rsidRDefault="00FD0203">
    <w:pPr>
      <w:pStyle w:val="a7"/>
      <w:jc w:val="right"/>
    </w:pPr>
    <w:r>
      <w:rPr>
        <w:noProof/>
      </w:rPr>
      <w:drawing>
        <wp:anchor distT="0" distB="0" distL="114300" distR="114300" simplePos="0" relativeHeight="251658240" behindDoc="0" locked="0" layoutInCell="1" allowOverlap="1">
          <wp:simplePos x="0" y="0"/>
          <wp:positionH relativeFrom="column">
            <wp:posOffset>4558665</wp:posOffset>
          </wp:positionH>
          <wp:positionV relativeFrom="paragraph">
            <wp:posOffset>-297815</wp:posOffset>
          </wp:positionV>
          <wp:extent cx="1543050" cy="624205"/>
          <wp:effectExtent l="0" t="0" r="0" b="4445"/>
          <wp:wrapThrough wrapText="bothSides">
            <wp:wrapPolygon edited="0">
              <wp:start x="2400" y="0"/>
              <wp:lineTo x="1333" y="2637"/>
              <wp:lineTo x="0" y="8570"/>
              <wp:lineTo x="0" y="15162"/>
              <wp:lineTo x="4800" y="20435"/>
              <wp:lineTo x="8533" y="21095"/>
              <wp:lineTo x="13067" y="21095"/>
              <wp:lineTo x="21333" y="19776"/>
              <wp:lineTo x="21333" y="659"/>
              <wp:lineTo x="3467" y="0"/>
              <wp:lineTo x="240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6240E9"/>
    <w:multiLevelType w:val="multilevel"/>
    <w:tmpl w:val="FB72F7C4"/>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443A90"/>
    <w:multiLevelType w:val="multilevel"/>
    <w:tmpl w:val="D130B690"/>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0A5C27CB"/>
    <w:multiLevelType w:val="hybridMultilevel"/>
    <w:tmpl w:val="79AE6D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D269A"/>
    <w:multiLevelType w:val="multilevel"/>
    <w:tmpl w:val="1316A7E8"/>
    <w:lvl w:ilvl="0">
      <w:start w:val="8"/>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15:restartNumberingAfterBreak="0">
    <w:nsid w:val="104E3EE4"/>
    <w:multiLevelType w:val="multilevel"/>
    <w:tmpl w:val="CFBC015A"/>
    <w:lvl w:ilvl="0">
      <w:start w:val="3"/>
      <w:numFmt w:val="decimal"/>
      <w:lvlText w:val="%1."/>
      <w:lvlJc w:val="left"/>
      <w:pPr>
        <w:ind w:left="540" w:hanging="540"/>
      </w:pPr>
    </w:lvl>
    <w:lvl w:ilvl="1">
      <w:start w:val="3"/>
      <w:numFmt w:val="decimal"/>
      <w:lvlText w:val="%1.%2."/>
      <w:lvlJc w:val="left"/>
      <w:pPr>
        <w:ind w:left="1260" w:hanging="54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240624A0"/>
    <w:multiLevelType w:val="multilevel"/>
    <w:tmpl w:val="B142E04E"/>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ED08B4"/>
    <w:multiLevelType w:val="multilevel"/>
    <w:tmpl w:val="0BD421AE"/>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C635B8C"/>
    <w:multiLevelType w:val="multilevel"/>
    <w:tmpl w:val="8F483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D4366CC"/>
    <w:multiLevelType w:val="multilevel"/>
    <w:tmpl w:val="DCD0C102"/>
    <w:lvl w:ilvl="0">
      <w:start w:val="5"/>
      <w:numFmt w:val="decimal"/>
      <w:lvlText w:val="%1."/>
      <w:lvlJc w:val="left"/>
      <w:pPr>
        <w:ind w:left="360" w:hanging="360"/>
      </w:pPr>
      <w:rPr>
        <w:color w:val="000000"/>
      </w:rPr>
    </w:lvl>
    <w:lvl w:ilvl="1">
      <w:start w:val="1"/>
      <w:numFmt w:val="decimal"/>
      <w:lvlText w:val="5.%2."/>
      <w:lvlJc w:val="left"/>
      <w:pPr>
        <w:ind w:left="1287" w:hanging="360"/>
      </w:pPr>
      <w:rPr>
        <w:rFonts w:ascii="Times New Roman" w:hAnsi="Times New Roman" w:cs="Times New Roman" w:hint="default"/>
        <w:color w:val="000000"/>
        <w:sz w:val="22"/>
        <w:szCs w:val="22"/>
      </w:rPr>
    </w:lvl>
    <w:lvl w:ilvl="2">
      <w:start w:val="1"/>
      <w:numFmt w:val="decimal"/>
      <w:lvlText w:val="%1.%2.%3."/>
      <w:lvlJc w:val="left"/>
      <w:pPr>
        <w:ind w:left="2574" w:hanging="720"/>
      </w:pPr>
      <w:rPr>
        <w:color w:val="000000"/>
      </w:rPr>
    </w:lvl>
    <w:lvl w:ilvl="3">
      <w:start w:val="1"/>
      <w:numFmt w:val="decimal"/>
      <w:lvlText w:val="%1.%2.%3.%4."/>
      <w:lvlJc w:val="left"/>
      <w:pPr>
        <w:ind w:left="3501" w:hanging="720"/>
      </w:pPr>
      <w:rPr>
        <w:color w:val="000000"/>
      </w:rPr>
    </w:lvl>
    <w:lvl w:ilvl="4">
      <w:start w:val="1"/>
      <w:numFmt w:val="decimal"/>
      <w:lvlText w:val="%1.%2.%3.%4.%5."/>
      <w:lvlJc w:val="left"/>
      <w:pPr>
        <w:ind w:left="4788" w:hanging="1080"/>
      </w:pPr>
      <w:rPr>
        <w:color w:val="000000"/>
      </w:rPr>
    </w:lvl>
    <w:lvl w:ilvl="5">
      <w:start w:val="1"/>
      <w:numFmt w:val="decimal"/>
      <w:lvlText w:val="%1.%2.%3.%4.%5.%6."/>
      <w:lvlJc w:val="left"/>
      <w:pPr>
        <w:ind w:left="5715" w:hanging="1080"/>
      </w:pPr>
      <w:rPr>
        <w:color w:val="000000"/>
      </w:rPr>
    </w:lvl>
    <w:lvl w:ilvl="6">
      <w:start w:val="1"/>
      <w:numFmt w:val="decimal"/>
      <w:lvlText w:val="%1.%2.%3.%4.%5.%6.%7."/>
      <w:lvlJc w:val="left"/>
      <w:pPr>
        <w:ind w:left="7002" w:hanging="1440"/>
      </w:pPr>
      <w:rPr>
        <w:color w:val="000000"/>
      </w:rPr>
    </w:lvl>
    <w:lvl w:ilvl="7">
      <w:start w:val="1"/>
      <w:numFmt w:val="decimal"/>
      <w:lvlText w:val="%1.%2.%3.%4.%5.%6.%7.%8."/>
      <w:lvlJc w:val="left"/>
      <w:pPr>
        <w:ind w:left="7929" w:hanging="1440"/>
      </w:pPr>
      <w:rPr>
        <w:color w:val="000000"/>
      </w:rPr>
    </w:lvl>
    <w:lvl w:ilvl="8">
      <w:start w:val="1"/>
      <w:numFmt w:val="decimal"/>
      <w:lvlText w:val="%1.%2.%3.%4.%5.%6.%7.%8.%9."/>
      <w:lvlJc w:val="left"/>
      <w:pPr>
        <w:ind w:left="9216" w:hanging="1800"/>
      </w:pPr>
      <w:rPr>
        <w:color w:val="000000"/>
      </w:rPr>
    </w:lvl>
  </w:abstractNum>
  <w:abstractNum w:abstractNumId="10" w15:restartNumberingAfterBreak="0">
    <w:nsid w:val="49963E45"/>
    <w:multiLevelType w:val="hybridMultilevel"/>
    <w:tmpl w:val="55EA44AC"/>
    <w:lvl w:ilvl="0" w:tplc="C8342B30">
      <w:start w:val="1"/>
      <w:numFmt w:val="decimal"/>
      <w:lvlText w:val="3.%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15:restartNumberingAfterBreak="0">
    <w:nsid w:val="4B15298A"/>
    <w:multiLevelType w:val="multilevel"/>
    <w:tmpl w:val="20B29E4C"/>
    <w:lvl w:ilvl="0">
      <w:start w:val="5"/>
      <w:numFmt w:val="decimal"/>
      <w:lvlText w:val="%1."/>
      <w:lvlJc w:val="left"/>
      <w:pPr>
        <w:ind w:left="360" w:hanging="360"/>
      </w:pPr>
      <w:rPr>
        <w:color w:val="000000"/>
      </w:rPr>
    </w:lvl>
    <w:lvl w:ilvl="1">
      <w:start w:val="1"/>
      <w:numFmt w:val="decimal"/>
      <w:lvlText w:val="6.%2."/>
      <w:lvlJc w:val="left"/>
      <w:pPr>
        <w:ind w:left="1287" w:hanging="360"/>
      </w:pPr>
      <w:rPr>
        <w:color w:val="000000"/>
        <w:sz w:val="22"/>
        <w:szCs w:val="22"/>
      </w:rPr>
    </w:lvl>
    <w:lvl w:ilvl="2">
      <w:start w:val="1"/>
      <w:numFmt w:val="decimal"/>
      <w:lvlText w:val="%1.%2.%3."/>
      <w:lvlJc w:val="left"/>
      <w:pPr>
        <w:ind w:left="2574" w:hanging="720"/>
      </w:pPr>
      <w:rPr>
        <w:color w:val="000000"/>
      </w:rPr>
    </w:lvl>
    <w:lvl w:ilvl="3">
      <w:start w:val="1"/>
      <w:numFmt w:val="decimal"/>
      <w:lvlText w:val="%1.%2.%3.%4."/>
      <w:lvlJc w:val="left"/>
      <w:pPr>
        <w:ind w:left="3501" w:hanging="720"/>
      </w:pPr>
      <w:rPr>
        <w:color w:val="000000"/>
      </w:rPr>
    </w:lvl>
    <w:lvl w:ilvl="4">
      <w:start w:val="1"/>
      <w:numFmt w:val="decimal"/>
      <w:lvlText w:val="%1.%2.%3.%4.%5."/>
      <w:lvlJc w:val="left"/>
      <w:pPr>
        <w:ind w:left="4788" w:hanging="1080"/>
      </w:pPr>
      <w:rPr>
        <w:color w:val="000000"/>
      </w:rPr>
    </w:lvl>
    <w:lvl w:ilvl="5">
      <w:start w:val="1"/>
      <w:numFmt w:val="decimal"/>
      <w:lvlText w:val="%1.%2.%3.%4.%5.%6."/>
      <w:lvlJc w:val="left"/>
      <w:pPr>
        <w:ind w:left="5715" w:hanging="1080"/>
      </w:pPr>
      <w:rPr>
        <w:color w:val="000000"/>
      </w:rPr>
    </w:lvl>
    <w:lvl w:ilvl="6">
      <w:start w:val="1"/>
      <w:numFmt w:val="decimal"/>
      <w:lvlText w:val="%1.%2.%3.%4.%5.%6.%7."/>
      <w:lvlJc w:val="left"/>
      <w:pPr>
        <w:ind w:left="7002" w:hanging="1440"/>
      </w:pPr>
      <w:rPr>
        <w:color w:val="000000"/>
      </w:rPr>
    </w:lvl>
    <w:lvl w:ilvl="7">
      <w:start w:val="1"/>
      <w:numFmt w:val="decimal"/>
      <w:lvlText w:val="%1.%2.%3.%4.%5.%6.%7.%8."/>
      <w:lvlJc w:val="left"/>
      <w:pPr>
        <w:ind w:left="7929" w:hanging="1440"/>
      </w:pPr>
      <w:rPr>
        <w:color w:val="000000"/>
      </w:rPr>
    </w:lvl>
    <w:lvl w:ilvl="8">
      <w:start w:val="1"/>
      <w:numFmt w:val="decimal"/>
      <w:lvlText w:val="%1.%2.%3.%4.%5.%6.%7.%8.%9."/>
      <w:lvlJc w:val="left"/>
      <w:pPr>
        <w:ind w:left="9216" w:hanging="1800"/>
      </w:pPr>
      <w:rPr>
        <w:color w:val="000000"/>
      </w:rPr>
    </w:lvl>
  </w:abstractNum>
  <w:abstractNum w:abstractNumId="12" w15:restartNumberingAfterBreak="0">
    <w:nsid w:val="54E404A3"/>
    <w:multiLevelType w:val="hybridMultilevel"/>
    <w:tmpl w:val="4E2448F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E866FB"/>
    <w:multiLevelType w:val="multilevel"/>
    <w:tmpl w:val="F0A8052A"/>
    <w:lvl w:ilvl="0">
      <w:start w:val="3"/>
      <w:numFmt w:val="decimal"/>
      <w:lvlText w:val="%1."/>
      <w:lvlJc w:val="left"/>
      <w:pPr>
        <w:ind w:left="705" w:hanging="705"/>
      </w:pPr>
    </w:lvl>
    <w:lvl w:ilvl="1">
      <w:start w:val="2"/>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03F2B55"/>
    <w:multiLevelType w:val="hybridMultilevel"/>
    <w:tmpl w:val="478A0464"/>
    <w:lvl w:ilvl="0" w:tplc="5928C7AA">
      <w:start w:val="1"/>
      <w:numFmt w:val="decimal"/>
      <w:lvlText w:val="9.%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61CE63A8"/>
    <w:multiLevelType w:val="multilevel"/>
    <w:tmpl w:val="C1CC41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6B1606C0"/>
    <w:multiLevelType w:val="multilevel"/>
    <w:tmpl w:val="51A0E68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773C0132"/>
    <w:multiLevelType w:val="hybridMultilevel"/>
    <w:tmpl w:val="0928842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77AB34F0"/>
    <w:multiLevelType w:val="hybridMultilevel"/>
    <w:tmpl w:val="146E2004"/>
    <w:lvl w:ilvl="0" w:tplc="E2E4C750">
      <w:start w:val="1"/>
      <w:numFmt w:val="decimal"/>
      <w:lvlText w:val="3.1.%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F2C21E5"/>
    <w:multiLevelType w:val="multilevel"/>
    <w:tmpl w:val="DEECA7CA"/>
    <w:lvl w:ilvl="0">
      <w:start w:val="1"/>
      <w:numFmt w:val="decimal"/>
      <w:lvlText w:val=""/>
      <w:lvlJc w:val="left"/>
      <w:pPr>
        <w:tabs>
          <w:tab w:val="num" w:pos="360"/>
        </w:tabs>
        <w:ind w:left="360" w:hanging="360"/>
      </w:pPr>
    </w:lvl>
    <w:lvl w:ilvl="1">
      <w:start w:val="1"/>
      <w:numFmt w:val="decimal"/>
      <w:lvlText w:val="1.%2."/>
      <w:lvlJc w:val="left"/>
      <w:pPr>
        <w:ind w:left="1080" w:hanging="360"/>
      </w:pPr>
      <w:rPr>
        <w:color w:val="auto"/>
      </w:rPr>
    </w:lvl>
    <w:lvl w:ilvl="2">
      <w:start w:val="3"/>
      <w:numFmt w:val="decimal"/>
      <w:lvlText w:val="3.3.%3."/>
      <w:lvlJc w:val="left"/>
      <w:pPr>
        <w:ind w:left="2160" w:hanging="720"/>
      </w:pPr>
      <w:rPr>
        <w:color w:val="auto"/>
      </w:rPr>
    </w:lvl>
    <w:lvl w:ilvl="3">
      <w:start w:val="1"/>
      <w:numFmt w:val="decimal"/>
      <w:isLgl/>
      <w:lvlText w:val="%1.%2.%3.%4."/>
      <w:lvlJc w:val="left"/>
      <w:pPr>
        <w:ind w:left="2880" w:hanging="720"/>
      </w:pPr>
      <w:rPr>
        <w:color w:val="auto"/>
      </w:rPr>
    </w:lvl>
    <w:lvl w:ilvl="4">
      <w:start w:val="1"/>
      <w:numFmt w:val="decimal"/>
      <w:isLgl/>
      <w:lvlText w:val="%1.%2.%3.%4.%5."/>
      <w:lvlJc w:val="left"/>
      <w:pPr>
        <w:ind w:left="3960" w:hanging="1080"/>
      </w:pPr>
      <w:rPr>
        <w:color w:val="auto"/>
      </w:rPr>
    </w:lvl>
    <w:lvl w:ilvl="5">
      <w:start w:val="1"/>
      <w:numFmt w:val="decimal"/>
      <w:isLgl/>
      <w:lvlText w:val="%1.%2.%3.%4.%5.%6."/>
      <w:lvlJc w:val="left"/>
      <w:pPr>
        <w:ind w:left="4680" w:hanging="1080"/>
      </w:pPr>
      <w:rPr>
        <w:color w:val="auto"/>
      </w:rPr>
    </w:lvl>
    <w:lvl w:ilvl="6">
      <w:start w:val="1"/>
      <w:numFmt w:val="decimal"/>
      <w:isLgl/>
      <w:lvlText w:val="%1.%2.%3.%4.%5.%6.%7."/>
      <w:lvlJc w:val="left"/>
      <w:pPr>
        <w:ind w:left="5760" w:hanging="1440"/>
      </w:pPr>
      <w:rPr>
        <w:color w:val="auto"/>
      </w:rPr>
    </w:lvl>
    <w:lvl w:ilvl="7">
      <w:start w:val="1"/>
      <w:numFmt w:val="decimal"/>
      <w:isLgl/>
      <w:lvlText w:val="%1.%2.%3.%4.%5.%6.%7.%8."/>
      <w:lvlJc w:val="left"/>
      <w:pPr>
        <w:ind w:left="6480" w:hanging="1440"/>
      </w:pPr>
      <w:rPr>
        <w:color w:val="auto"/>
      </w:rPr>
    </w:lvl>
    <w:lvl w:ilvl="8">
      <w:start w:val="1"/>
      <w:numFmt w:val="decimal"/>
      <w:isLgl/>
      <w:lvlText w:val="%1.%2.%3.%4.%5.%6.%7.%8.%9."/>
      <w:lvlJc w:val="left"/>
      <w:pPr>
        <w:ind w:left="7560" w:hanging="1800"/>
      </w:pPr>
      <w:rPr>
        <w:color w:val="auto"/>
      </w:rPr>
    </w:lvl>
  </w:abstractNum>
  <w:num w:numId="1">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lvl w:ilvl="0">
        <w:numFmt w:val="bullet"/>
        <w:lvlText w:val=""/>
        <w:legacy w:legacy="1" w:legacySpace="0" w:legacyIndent="283"/>
        <w:lvlJc w:val="left"/>
        <w:pPr>
          <w:ind w:left="851" w:hanging="283"/>
        </w:pPr>
        <w:rPr>
          <w:rFonts w:ascii="Symbol" w:hAnsi="Symbol" w:hint="default"/>
        </w:rPr>
      </w:lvl>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12"/>
  </w:num>
  <w:num w:numId="20">
    <w:abstractNumId w:val="18"/>
  </w:num>
  <w:num w:numId="21">
    <w:abstractNumId w:val="8"/>
  </w:num>
  <w:num w:numId="22">
    <w:abstractNumId w:val="16"/>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comments" w:enforcement="1" w:cryptProviderType="rsaAES" w:cryptAlgorithmClass="hash" w:cryptAlgorithmType="typeAny" w:cryptAlgorithmSid="14" w:cryptSpinCount="100000" w:hash="/yFO4Rb52nLgzF8RwD38T+5Y1amj5DqjlAgbUuXo+RPXIMecY/gQSD00r8oGZhxeVCco3IlBQVWy6Pupgo+oNQ==" w:salt="AF+iTklAl9HhlHwtDF8w7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61"/>
    <w:rsid w:val="00721661"/>
    <w:rsid w:val="009E305F"/>
    <w:rsid w:val="00DD3AEC"/>
    <w:rsid w:val="00F0583F"/>
    <w:rsid w:val="00FD0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AF441"/>
  <w15:chartTrackingRefBased/>
  <w15:docId w15:val="{270DAA99-5A1E-49CF-BFD1-CF32B695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tabs>
        <w:tab w:val="left" w:pos="851"/>
      </w:tabs>
      <w:jc w:val="both"/>
    </w:pPr>
    <w:rPr>
      <w:sz w:val="24"/>
    </w:rPr>
  </w:style>
  <w:style w:type="paragraph" w:styleId="1">
    <w:name w:val="heading 1"/>
    <w:basedOn w:val="a"/>
    <w:next w:val="a"/>
    <w:link w:val="10"/>
    <w:qFormat/>
    <w:pPr>
      <w:keepNext/>
      <w:spacing w:before="240" w:after="60"/>
      <w:outlineLvl w:val="0"/>
    </w:pPr>
    <w:rPr>
      <w:rFonts w:ascii="Cambria" w:eastAsiaTheme="minorEastAsia" w:hAnsi="Cambria"/>
      <w:b/>
      <w:bCs/>
      <w:kern w:val="32"/>
      <w:sz w:val="32"/>
      <w:szCs w:val="32"/>
    </w:rPr>
  </w:style>
  <w:style w:type="paragraph" w:styleId="6">
    <w:name w:val="heading 6"/>
    <w:basedOn w:val="a"/>
    <w:next w:val="a"/>
    <w:link w:val="60"/>
    <w:semiHidden/>
    <w:unhideWhenUsed/>
    <w:qFormat/>
    <w:pPr>
      <w:spacing w:before="240" w:after="60"/>
      <w:outlineLvl w:val="5"/>
    </w:pPr>
    <w:rPr>
      <w:rFonts w:ascii="Calibri" w:eastAsiaTheme="minorEastAsia"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character" w:styleId="a4">
    <w:name w:val="FollowedHyperlink"/>
    <w:basedOn w:val="a0"/>
    <w:semiHidden/>
    <w:unhideWhenUsed/>
    <w:rPr>
      <w:color w:val="954F72" w:themeColor="followedHyperlink"/>
      <w:u w:val="single"/>
    </w:rPr>
  </w:style>
  <w:style w:type="character" w:customStyle="1" w:styleId="10">
    <w:name w:val="Заголовок 1 Знак"/>
    <w:link w:val="1"/>
    <w:locked/>
    <w:rPr>
      <w:rFonts w:ascii="Cambria" w:eastAsia="Times New Roman" w:hAnsi="Cambria" w:cs="Times New Roman" w:hint="default"/>
      <w:b/>
      <w:bCs/>
      <w:kern w:val="32"/>
      <w:sz w:val="32"/>
      <w:szCs w:val="32"/>
    </w:rPr>
  </w:style>
  <w:style w:type="character" w:customStyle="1" w:styleId="60">
    <w:name w:val="Заголовок 6 Знак"/>
    <w:link w:val="6"/>
    <w:uiPriority w:val="99"/>
    <w:semiHidden/>
    <w:locked/>
    <w:rPr>
      <w:rFonts w:ascii="Calibri" w:eastAsia="Times New Roman" w:hAnsi="Calibri" w:cs="Times New Roman" w:hint="default"/>
      <w:b/>
      <w:bCs/>
      <w:sz w:val="22"/>
      <w:szCs w:val="22"/>
    </w:rPr>
  </w:style>
  <w:style w:type="paragraph" w:customStyle="1" w:styleId="msonormal0">
    <w:name w:val="msonormal"/>
    <w:basedOn w:val="a"/>
    <w:pPr>
      <w:tabs>
        <w:tab w:val="clear" w:pos="851"/>
      </w:tabs>
      <w:spacing w:before="100" w:beforeAutospacing="1" w:after="100" w:afterAutospacing="1"/>
      <w:jc w:val="left"/>
    </w:pPr>
    <w:rPr>
      <w:rFonts w:eastAsiaTheme="minorEastAsia"/>
      <w:szCs w:val="24"/>
    </w:rPr>
  </w:style>
  <w:style w:type="paragraph" w:styleId="a5">
    <w:name w:val="annotation text"/>
    <w:basedOn w:val="a"/>
    <w:link w:val="a6"/>
    <w:semiHidden/>
    <w:unhideWhenUsed/>
    <w:rPr>
      <w:sz w:val="20"/>
    </w:rPr>
  </w:style>
  <w:style w:type="character" w:customStyle="1" w:styleId="a6">
    <w:name w:val="Текст примечания Знак"/>
    <w:basedOn w:val="a0"/>
    <w:link w:val="a5"/>
    <w:semiHidden/>
    <w:locked/>
  </w:style>
  <w:style w:type="paragraph" w:styleId="a7">
    <w:name w:val="header"/>
    <w:basedOn w:val="a"/>
    <w:link w:val="a8"/>
    <w:unhideWhenUsed/>
    <w:pPr>
      <w:tabs>
        <w:tab w:val="clear" w:pos="851"/>
        <w:tab w:val="center" w:pos="4677"/>
        <w:tab w:val="right" w:pos="9355"/>
      </w:tabs>
    </w:pPr>
  </w:style>
  <w:style w:type="character" w:customStyle="1" w:styleId="a8">
    <w:name w:val="Верхний колонтитул Знак"/>
    <w:link w:val="a7"/>
    <w:locked/>
    <w:rPr>
      <w:sz w:val="24"/>
    </w:rPr>
  </w:style>
  <w:style w:type="paragraph" w:styleId="a9">
    <w:name w:val="footer"/>
    <w:basedOn w:val="a"/>
    <w:link w:val="aa"/>
    <w:uiPriority w:val="99"/>
    <w:unhideWhenUsed/>
    <w:pPr>
      <w:tabs>
        <w:tab w:val="clear" w:pos="851"/>
        <w:tab w:val="center" w:pos="4677"/>
        <w:tab w:val="right" w:pos="9355"/>
      </w:tabs>
    </w:pPr>
  </w:style>
  <w:style w:type="character" w:customStyle="1" w:styleId="aa">
    <w:name w:val="Нижний колонтитул Знак"/>
    <w:basedOn w:val="a0"/>
    <w:link w:val="a9"/>
    <w:uiPriority w:val="99"/>
    <w:locked/>
    <w:rPr>
      <w:sz w:val="24"/>
    </w:rPr>
  </w:style>
  <w:style w:type="paragraph" w:styleId="ab">
    <w:name w:val="Title"/>
    <w:basedOn w:val="a"/>
    <w:link w:val="ac"/>
    <w:qFormat/>
    <w:pPr>
      <w:jc w:val="center"/>
    </w:pPr>
    <w:rPr>
      <w:b/>
      <w:caps/>
    </w:rPr>
  </w:style>
  <w:style w:type="character" w:customStyle="1" w:styleId="ac">
    <w:name w:val="Заголовок Знак"/>
    <w:link w:val="ab"/>
    <w:locked/>
    <w:rPr>
      <w:b/>
      <w:bCs w:val="0"/>
      <w:caps/>
      <w:sz w:val="24"/>
    </w:rPr>
  </w:style>
  <w:style w:type="paragraph" w:styleId="ad">
    <w:name w:val="Body Text"/>
    <w:basedOn w:val="a"/>
    <w:link w:val="ae"/>
    <w:semiHidden/>
    <w:unhideWhenUsed/>
    <w:pPr>
      <w:tabs>
        <w:tab w:val="clear" w:pos="851"/>
      </w:tabs>
      <w:spacing w:before="120"/>
    </w:pPr>
  </w:style>
  <w:style w:type="character" w:customStyle="1" w:styleId="ae">
    <w:name w:val="Основной текст Знак"/>
    <w:link w:val="ad"/>
    <w:semiHidden/>
    <w:locked/>
    <w:rPr>
      <w:sz w:val="24"/>
    </w:rPr>
  </w:style>
  <w:style w:type="paragraph" w:styleId="af">
    <w:name w:val="Body Text Indent"/>
    <w:basedOn w:val="a"/>
    <w:link w:val="af0"/>
    <w:semiHidden/>
    <w:unhideWhenUsed/>
    <w:pPr>
      <w:spacing w:after="120"/>
      <w:ind w:left="283"/>
    </w:pPr>
  </w:style>
  <w:style w:type="character" w:customStyle="1" w:styleId="af0">
    <w:name w:val="Основной текст с отступом Знак"/>
    <w:link w:val="af"/>
    <w:semiHidden/>
    <w:locked/>
    <w:rPr>
      <w:sz w:val="24"/>
    </w:rPr>
  </w:style>
  <w:style w:type="paragraph" w:styleId="3">
    <w:name w:val="Body Text 3"/>
    <w:basedOn w:val="a"/>
    <w:link w:val="30"/>
    <w:semiHidden/>
    <w:unhideWhenUsed/>
    <w:pPr>
      <w:spacing w:after="120"/>
    </w:pPr>
    <w:rPr>
      <w:sz w:val="16"/>
      <w:szCs w:val="16"/>
    </w:rPr>
  </w:style>
  <w:style w:type="character" w:customStyle="1" w:styleId="30">
    <w:name w:val="Основной текст 3 Знак"/>
    <w:link w:val="3"/>
    <w:semiHidden/>
    <w:locked/>
    <w:rPr>
      <w:sz w:val="16"/>
      <w:szCs w:val="16"/>
    </w:rPr>
  </w:style>
  <w:style w:type="paragraph" w:styleId="af1">
    <w:name w:val="annotation subject"/>
    <w:basedOn w:val="a5"/>
    <w:next w:val="a5"/>
    <w:link w:val="af2"/>
    <w:semiHidden/>
    <w:unhideWhenUsed/>
    <w:rPr>
      <w:b/>
      <w:bCs/>
    </w:rPr>
  </w:style>
  <w:style w:type="character" w:customStyle="1" w:styleId="af2">
    <w:name w:val="Тема примечания Знак"/>
    <w:link w:val="af1"/>
    <w:semiHidden/>
    <w:locked/>
    <w:rPr>
      <w:b/>
      <w:bCs/>
    </w:rPr>
  </w:style>
  <w:style w:type="paragraph" w:styleId="af3">
    <w:name w:val="Balloon Text"/>
    <w:basedOn w:val="a"/>
    <w:link w:val="af4"/>
    <w:rPr>
      <w:rFonts w:ascii="Tahoma" w:hAnsi="Tahoma" w:cs="Tahoma"/>
      <w:sz w:val="16"/>
      <w:szCs w:val="16"/>
    </w:rPr>
  </w:style>
  <w:style w:type="character" w:customStyle="1" w:styleId="af4">
    <w:name w:val="Текст выноски Знак"/>
    <w:link w:val="af3"/>
    <w:locked/>
    <w:rPr>
      <w:rFonts w:ascii="Tahoma" w:hAnsi="Tahoma" w:cs="Tahoma" w:hint="default"/>
      <w:sz w:val="16"/>
      <w:szCs w:val="16"/>
    </w:rPr>
  </w:style>
  <w:style w:type="paragraph" w:styleId="af5">
    <w:name w:val="List Paragraph"/>
    <w:basedOn w:val="a"/>
    <w:uiPriority w:val="34"/>
    <w:qFormat/>
    <w:pPr>
      <w:tabs>
        <w:tab w:val="clear" w:pos="851"/>
      </w:tabs>
      <w:ind w:left="720"/>
      <w:jc w:val="left"/>
    </w:pPr>
    <w:rPr>
      <w:rFonts w:ascii="Calibri" w:eastAsia="Calibri" w:hAnsi="Calibri"/>
      <w:sz w:val="22"/>
      <w:szCs w:val="22"/>
      <w:lang w:eastAsia="en-US"/>
    </w:rPr>
  </w:style>
  <w:style w:type="paragraph" w:customStyle="1" w:styleId="11">
    <w:name w:val="заголовок 1"/>
    <w:basedOn w:val="a"/>
    <w:next w:val="a"/>
    <w:pPr>
      <w:keepNext/>
      <w:tabs>
        <w:tab w:val="clear" w:pos="851"/>
      </w:tabs>
      <w:spacing w:before="60" w:after="60"/>
      <w:jc w:val="left"/>
    </w:pPr>
    <w:rPr>
      <w:rFonts w:ascii="AG Cooper Cyr" w:hAnsi="AG Cooper Cyr"/>
      <w:kern w:val="28"/>
      <w:sz w:val="26"/>
    </w:rPr>
  </w:style>
  <w:style w:type="paragraph" w:customStyle="1" w:styleId="4">
    <w:name w:val="заголовок 4"/>
    <w:basedOn w:val="a"/>
    <w:next w:val="a"/>
    <w:pPr>
      <w:keepNext/>
      <w:tabs>
        <w:tab w:val="clear" w:pos="851"/>
      </w:tabs>
      <w:jc w:val="center"/>
    </w:pPr>
  </w:style>
  <w:style w:type="paragraph" w:customStyle="1" w:styleId="21">
    <w:name w:val="Основной текст 21"/>
    <w:basedOn w:val="a"/>
    <w:pPr>
      <w:tabs>
        <w:tab w:val="clear" w:pos="851"/>
      </w:tabs>
    </w:pPr>
    <w:rPr>
      <w:sz w:val="20"/>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rmal">
    <w:name w:val="ConsNormal"/>
    <w:pPr>
      <w:widowControl w:val="0"/>
      <w:autoSpaceDE w:val="0"/>
      <w:autoSpaceDN w:val="0"/>
      <w:adjustRightInd w:val="0"/>
      <w:ind w:firstLine="720"/>
    </w:pPr>
    <w:rPr>
      <w:rFonts w:ascii="Arial" w:eastAsia="SimSun" w:hAnsi="Arial" w:cs="Arial"/>
      <w:lang w:eastAsia="zh-CN"/>
    </w:rPr>
  </w:style>
  <w:style w:type="character" w:styleId="af6">
    <w:name w:val="annotation reference"/>
    <w:semiHidden/>
    <w:unhideWhenUsed/>
    <w:rPr>
      <w:sz w:val="16"/>
      <w:szCs w:val="16"/>
    </w:rPr>
  </w:style>
  <w:style w:type="table" w:styleId="af7">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54D8A55D89E434849BCCE841EFD330F55B3327B48435567245C71453CA922A9F6C440FB7B9BCA69ED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9C738DCF5AF55F3F95F5823EC6BEC5D3AD49578DBD80928EACA955B2E43A63791DDB41326554C2431qEO" TargetMode="External"/><Relationship Id="rId4" Type="http://schemas.openxmlformats.org/officeDocument/2006/relationships/settings" Target="settings.xml"/><Relationship Id="rId9" Type="http://schemas.openxmlformats.org/officeDocument/2006/relationships/hyperlink" Target="consultantplus://offline/ref=39C738DCF5AF55F3F95F5823EC6BEC5D3AD59E73D2DB0928EACA955B2E43A63791DDB4132655442931qA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DCE8-DF9C-4AB3-B08E-6CDE380B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7691</Words>
  <Characters>43842</Characters>
  <Application>Microsoft Office Word</Application>
  <DocSecurity>8</DocSecurity>
  <Lines>365</Lines>
  <Paragraphs>102</Paragraphs>
  <ScaleCrop>false</ScaleCrop>
  <HeadingPairs>
    <vt:vector size="2" baseType="variant">
      <vt:variant>
        <vt:lpstr>Название</vt:lpstr>
      </vt:variant>
      <vt:variant>
        <vt:i4>1</vt:i4>
      </vt:variant>
    </vt:vector>
  </HeadingPairs>
  <TitlesOfParts>
    <vt:vector size="1" baseType="lpstr">
      <vt:lpstr>ДОГОВОР № К/ДС-20__-</vt:lpstr>
    </vt:vector>
  </TitlesOfParts>
  <Company>SPecialiST RePack</Company>
  <LinksUpToDate>false</LinksUpToDate>
  <CharactersWithSpaces>51431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К/ДС-20__-</dc:title>
  <dc:subject/>
  <dc:creator>user</dc:creator>
  <cp:keywords/>
  <dc:description/>
  <cp:lastModifiedBy>BeatBrothers</cp:lastModifiedBy>
  <cp:revision>2</cp:revision>
  <cp:lastPrinted>2019-02-12T15:57:00Z</cp:lastPrinted>
  <dcterms:created xsi:type="dcterms:W3CDTF">2019-02-12T16:02:00Z</dcterms:created>
  <dcterms:modified xsi:type="dcterms:W3CDTF">2019-02-12T16:02:00Z</dcterms:modified>
</cp:coreProperties>
</file>